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3960" w:h="451" w:hRule="exact" w:wrap="auto" w:vAnchor="page" w:hAnchor="page" w:x="4067" w:y="1427"/>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jc w:val="left"/>
        <w:rPr>
          <w:rFonts w:ascii="Times New Roman" w:hAnsi="Times New Roman"/>
          <w:kern w:val="0"/>
          <w:sz w:val="24"/>
          <w:szCs w:val="24"/>
        </w:rPr>
      </w:pPr>
      <w:r>
        <w:pict>
          <v:line id="Line 2" o:spid="_x0000_s1026" o:spt="20" style="position:absolute;left:0pt;margin-left:47.3pt;margin-top:146.85pt;height:0pt;width:492.05pt;mso-position-horizontal-relative:page;mso-position-vertical-relative:page;z-index:-25166848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kIFAIAACo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">
            <v:path arrowok="t"/>
            <v:fill focussize="0,0"/>
            <v:stroke weight="1pt"/>
            <v:imagedata o:title=""/>
            <o:lock v:ext="edit"/>
          </v:line>
        </w:pict>
      </w:r>
      <w:r>
        <w:pict>
          <v:line id="Line 3" o:spid="_x0000_s1045" o:spt="20" style="position:absolute;left:0pt;margin-left:47.3pt;margin-top:146.85pt;height:504.05pt;width:0pt;mso-position-horizontal-relative:page;mso-position-vertical-relative:page;z-index:-25166745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">
            <v:path arrowok="t"/>
            <v:fill focussize="0,0"/>
            <v:stroke weight="1pt"/>
            <v:imagedata o:title=""/>
            <o:lock v:ext="edit"/>
          </v:line>
        </w:pict>
      </w:r>
      <w:r>
        <w:pict>
          <v:line id="Line 4" o:spid="_x0000_s1044" o:spt="20" style="position:absolute;left:0pt;margin-left:539.3pt;margin-top:146.85pt;height:504.05pt;width:0pt;mso-position-horizontal-relative:page;mso-position-vertical-relative:page;z-index:-25166643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">
            <v:path arrowok="t"/>
            <v:fill focussize="0,0"/>
            <v:stroke weight="1pt"/>
            <v:imagedata o:title=""/>
            <o:lock v:ext="edit"/>
          </v:line>
        </w:pict>
      </w:r>
      <w:r>
        <w:pict>
          <v:line id="Line 5" o:spid="_x0000_s1043" o:spt="20" style="position:absolute;left:0pt;margin-left:47.3pt;margin-top:176.85pt;height:0pt;width:492.05pt;mso-position-horizontal-relative:page;mso-position-vertical-relative:page;z-index:-25166438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0DREw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">
            <v:path arrowok="t"/>
            <v:fill focussize="0,0"/>
            <v:stroke weight="1pt"/>
            <v:imagedata o:title=""/>
            <o:lock v:ext="edit"/>
          </v:line>
        </w:pict>
      </w:r>
      <w:r>
        <w:pict>
          <v:line id="Line 6" o:spid="_x0000_s1042" o:spt="20" style="position:absolute;left:0pt;margin-left:47.3pt;margin-top:224.85pt;height:0pt;width:492.05pt;mso-position-horizontal-relative:page;mso-position-vertical-relative:page;z-index:-25166336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D6x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">
            <v:path arrowok="t"/>
            <v:fill focussize="0,0"/>
            <v:stroke weight="1pt"/>
            <v:imagedata o:title=""/>
            <o:lock v:ext="edit"/>
          </v:line>
        </w:pict>
      </w:r>
      <w:r>
        <w:pict>
          <v:line id="Line 7" o:spid="_x0000_s1041" o:spt="20" style="position:absolute;left:0pt;margin-left:113.3pt;margin-top:260.85pt;height:0pt;width:426.05pt;mso-position-horizontal-relative:page;mso-position-vertical-relative:page;z-index:-25166233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mk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">
            <v:path arrowok="t"/>
            <v:fill focussize="0,0"/>
            <v:stroke weight="1pt"/>
            <v:imagedata o:title=""/>
            <o:lock v:ext="edit"/>
          </v:line>
        </w:pict>
      </w:r>
      <w:r>
        <w:pict>
          <v:line id="Line 8" o:spid="_x0000_s1040" o:spt="20" style="position:absolute;left:0pt;margin-left:113.3pt;margin-top:146.85pt;height:504.05pt;width:0pt;mso-position-horizontal-relative:page;mso-position-vertical-relative:page;z-index:-25166131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">
            <v:path arrowok="t"/>
            <v:fill focussize="0,0"/>
            <v:stroke weight="1pt"/>
            <v:imagedata o:title=""/>
            <o:lock v:ext="edit"/>
          </v:line>
        </w:pict>
      </w:r>
      <w:r>
        <w:pict>
          <v:line id="Line 9" o:spid="_x0000_s1039" o:spt="20" style="position:absolute;left:0pt;margin-left:113.3pt;margin-top:296.85pt;height:0pt;width:426.05pt;mso-position-horizontal-relative:page;mso-position-vertical-relative:page;z-index:-25166028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ltEw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">
            <v:path arrowok="t"/>
            <v:fill focussize="0,0"/>
            <v:stroke weight="1pt"/>
            <v:imagedata o:title=""/>
            <o:lock v:ext="edit"/>
          </v:line>
        </w:pict>
      </w:r>
      <w:r>
        <w:pict>
          <v:line id="Line 10" o:spid="_x0000_s1038" o:spt="20" style="position:absolute;left:0pt;margin-left:113.3pt;margin-top:332.85pt;height:0pt;width:426.05pt;mso-position-horizontal-relative:page;mso-position-vertical-relative:page;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kfhFAIAACs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">
            <v:path arrowok="t"/>
            <v:fill focussize="0,0"/>
            <v:stroke weight="1pt"/>
            <v:imagedata o:title=""/>
            <o:lock v:ext="edit"/>
          </v:line>
        </w:pict>
      </w:r>
      <w:r>
        <w:pict>
          <v:line id="Line 11" o:spid="_x0000_s1037" o:spt="20" style="position:absolute;left:0pt;margin-left:47.3pt;margin-top:368.85pt;height:0pt;width:492.05pt;mso-position-horizontal-relative:page;mso-position-vertical-relative:page;z-index:-25165824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">
            <v:path arrowok="t"/>
            <v:fill focussize="0,0"/>
            <v:stroke weight="1pt"/>
            <v:imagedata o:title=""/>
            <o:lock v:ext="edit"/>
          </v:line>
        </w:pict>
      </w:r>
      <w:r>
        <w:pict>
          <v:line id="Line 12" o:spid="_x0000_s1036" o:spt="20" style="position:absolute;left:0pt;margin-left:113.3pt;margin-top:404.85pt;height:0pt;width:426.05pt;mso-position-horizontal-relative:page;mso-position-vertical-relative:page;z-index:-25165721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YOOFA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">
            <v:path arrowok="t"/>
            <v:fill focussize="0,0"/>
            <v:stroke weight="1pt"/>
            <v:imagedata o:title=""/>
            <o:lock v:ext="edit"/>
          </v:line>
        </w:pict>
      </w:r>
      <w:r>
        <w:pict>
          <v:line id="Line 13" o:spid="_x0000_s1035" o:spt="20" style="position:absolute;left:0pt;margin-left:47.3pt;margin-top:440.85pt;height:0pt;width:492.05pt;mso-position-horizontal-relative:page;mso-position-vertical-relative:page;z-index:-25165619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xc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">
            <v:path arrowok="t"/>
            <v:fill focussize="0,0"/>
            <v:stroke weight="1pt"/>
            <v:imagedata o:title=""/>
            <o:lock v:ext="edit"/>
          </v:line>
        </w:pict>
      </w:r>
      <w:r>
        <w:pict>
          <v:line id="Line 14" o:spid="_x0000_s1034" o:spt="20" style="position:absolute;left:0pt;margin-left:47.3pt;margin-top:476.85pt;height:0pt;width:492.05pt;mso-position-horizontal-relative:page;mso-position-vertical-relative:page;z-index:-25165516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bAR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">
            <v:path arrowok="t"/>
            <v:fill focussize="0,0"/>
            <v:stroke weight="1pt"/>
            <v:imagedata o:title=""/>
            <o:lock v:ext="edit"/>
          </v:line>
        </w:pict>
      </w:r>
      <w:r>
        <w:pict>
          <v:line id="Line 15" o:spid="_x0000_s1033" o:spt="20" style="position:absolute;left:0pt;margin-left:216.05pt;margin-top:176.85pt;height:299.75pt;width:0pt;mso-position-horizontal-relative:page;mso-position-vertical-relative:page;z-index:-25165414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">
            <v:path arrowok="t"/>
            <v:fill focussize="0,0"/>
            <v:stroke weight="1pt"/>
            <v:imagedata o:title=""/>
            <o:lock v:ext="edit"/>
          </v:line>
        </w:pict>
      </w:r>
      <w:r>
        <w:pict>
          <v:line id="Line 16" o:spid="_x0000_s1032" o:spt="20" style="position:absolute;left:0pt;margin-left:292.55pt;margin-top:441.3pt;height:35.3pt;width:0pt;mso-position-horizontal-relative:page;mso-position-vertical-relative:page;z-index:-25165312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">
            <v:path arrowok="t"/>
            <v:fill focussize="0,0"/>
            <v:stroke weight="1pt"/>
            <v:imagedata o:title=""/>
            <o:lock v:ext="edit"/>
          </v:line>
        </w:pict>
      </w:r>
      <w:r>
        <w:pict>
          <v:line id="Line 17" o:spid="_x0000_s1031" o:spt="20" style="position:absolute;left:0pt;margin-left:280.55pt;margin-top:332.85pt;height:35.3pt;width:0pt;mso-position-horizontal-relative:page;mso-position-vertical-relative:page;z-index:-25165209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">
            <v:path arrowok="t"/>
            <v:fill focussize="0,0"/>
            <v:stroke weight="1pt"/>
            <v:imagedata o:title=""/>
            <o:lock v:ext="edit"/>
          </v:line>
        </w:pict>
      </w:r>
      <w:r>
        <w:pict>
          <v:line id="Line 18" o:spid="_x0000_s1030" o:spt="20" style="position:absolute;left:0pt;margin-left:366.8pt;margin-top:176.85pt;height:47.75pt;width:0pt;mso-position-horizontal-relative:page;mso-position-vertical-relative:page;z-index:-25165004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">
            <v:path arrowok="t"/>
            <v:fill focussize="0,0"/>
            <v:stroke weight="1pt"/>
            <v:imagedata o:title=""/>
            <o:lock v:ext="edit"/>
          </v:line>
        </w:pict>
      </w:r>
      <w:r>
        <w:pict>
          <v:line id="Line 19" o:spid="_x0000_s1029" o:spt="20" style="position:absolute;left:0pt;margin-left:47.3pt;margin-top:512.85pt;height:0pt;width:492.05pt;mso-position-horizontal-relative:page;mso-position-vertical-relative:page;z-index:-25164902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fpX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">
            <v:path arrowok="t"/>
            <v:fill focussize="0,0"/>
            <v:stroke weight="1pt"/>
            <v:imagedata o:title=""/>
            <o:lock v:ext="edit"/>
          </v:line>
        </w:pict>
      </w:r>
      <w:r>
        <w:rPr>
          <w:rFonts w:hint="eastAsia" w:ascii="Times New Roman" w:hAnsi="Times New Roman"/>
          <w:b/>
          <w:color w:val="000000"/>
          <w:kern w:val="0"/>
          <w:sz w:val="35"/>
          <w:szCs w:val="24"/>
        </w:rPr>
        <w:t>矿业权价款计算书</w:t>
      </w:r>
    </w:p>
    <w:p>
      <w:pPr>
        <w:framePr w:w="1080" w:h="331" w:hRule="exact" w:wrap="auto" w:vAnchor="page" w:hAnchor="page" w:x="1067" w:y="2267"/>
        <w:tabs>
          <w:tab w:val="left" w:pos="360"/>
          <w:tab w:val="left" w:pos="720"/>
        </w:tabs>
        <w:autoSpaceDE w:val="0"/>
        <w:autoSpaceDN w:val="0"/>
        <w:adjustRightInd w:val="0"/>
        <w:jc w:val="left"/>
        <w:rPr>
          <w:rFonts w:ascii="Times New Roman" w:hAnsi="Times New Roman"/>
          <w:kern w:val="0"/>
          <w:sz w:val="24"/>
          <w:szCs w:val="24"/>
        </w:rPr>
      </w:pPr>
      <w:r>
        <w:rPr>
          <w:rFonts w:hint="eastAsia" w:ascii="Times New Roman" w:hAnsi="Times New Roman"/>
          <w:color w:val="000000"/>
          <w:kern w:val="0"/>
          <w:sz w:val="31"/>
          <w:szCs w:val="24"/>
        </w:rPr>
        <w:t>价记字：</w:t>
      </w:r>
    </w:p>
    <w:p>
      <w:pPr>
        <w:framePr w:w="6120" w:h="331" w:hRule="exact" w:wrap="auto" w:vAnchor="page" w:hAnchor="page" w:x="2267" w:y="2267"/>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left"/>
        <w:rPr>
          <w:rFonts w:asciiTheme="minorEastAsia" w:hAnsiTheme="minorEastAsia" w:eastAsiaTheme="minorEastAsia"/>
          <w:kern w:val="0"/>
          <w:sz w:val="24"/>
          <w:szCs w:val="24"/>
        </w:rPr>
      </w:pPr>
      <w:r>
        <w:rPr>
          <w:rFonts w:hint="eastAsia" w:asciiTheme="minorEastAsia" w:hAnsiTheme="minorEastAsia" w:eastAsiaTheme="minorEastAsia"/>
          <w:color w:val="000000"/>
          <w:kern w:val="0"/>
          <w:sz w:val="31"/>
          <w:szCs w:val="24"/>
        </w:rPr>
        <w:t>20230</w:t>
      </w:r>
      <w:r>
        <w:rPr>
          <w:rFonts w:hint="eastAsia" w:asciiTheme="minorEastAsia" w:hAnsiTheme="minorEastAsia" w:eastAsiaTheme="minorEastAsia"/>
          <w:color w:val="000000"/>
          <w:kern w:val="0"/>
          <w:sz w:val="31"/>
          <w:szCs w:val="24"/>
          <w:lang w:val="en-US" w:eastAsia="zh-CN"/>
        </w:rPr>
        <w:t>4</w:t>
      </w:r>
      <w:r>
        <w:rPr>
          <w:rFonts w:hint="eastAsia" w:asciiTheme="minorEastAsia" w:hAnsiTheme="minorEastAsia" w:eastAsiaTheme="minorEastAsia"/>
          <w:color w:val="000000"/>
          <w:kern w:val="0"/>
          <w:sz w:val="31"/>
          <w:szCs w:val="24"/>
        </w:rPr>
        <w:t>4</w:t>
      </w:r>
    </w:p>
    <w:p>
      <w:pPr>
        <w:framePr w:w="1215" w:h="331" w:hRule="exact" w:wrap="auto" w:vAnchor="page" w:hAnchor="page" w:x="1052" w:y="3072"/>
        <w:tabs>
          <w:tab w:val="left" w:pos="360"/>
          <w:tab w:val="left" w:pos="720"/>
          <w:tab w:val="left" w:pos="1080"/>
        </w:tabs>
        <w:autoSpaceDE w:val="0"/>
        <w:autoSpaceDN w:val="0"/>
        <w:adjustRightInd w:val="0"/>
        <w:jc w:val="left"/>
        <w:rPr>
          <w:rFonts w:ascii="Times New Roman" w:hAnsi="Times New Roman"/>
          <w:kern w:val="0"/>
          <w:sz w:val="24"/>
          <w:szCs w:val="24"/>
        </w:rPr>
      </w:pPr>
      <w:r>
        <w:rPr>
          <w:rFonts w:hint="eastAsia" w:ascii="Times New Roman" w:hAnsi="Times New Roman"/>
          <w:color w:val="000000"/>
          <w:kern w:val="0"/>
          <w:sz w:val="23"/>
          <w:szCs w:val="24"/>
        </w:rPr>
        <w:t>矿山名称</w:t>
      </w:r>
    </w:p>
    <w:p>
      <w:pPr>
        <w:framePr w:w="1200" w:h="360" w:hRule="exact" w:wrap="auto" w:vAnchor="page" w:hAnchor="page" w:x="1052" w:y="3898"/>
        <w:tabs>
          <w:tab w:val="left" w:pos="360"/>
          <w:tab w:val="left" w:pos="720"/>
          <w:tab w:val="left" w:pos="1080"/>
        </w:tabs>
        <w:autoSpaceDE w:val="0"/>
        <w:autoSpaceDN w:val="0"/>
        <w:adjustRightInd w:val="0"/>
        <w:jc w:val="left"/>
        <w:rPr>
          <w:rFonts w:ascii="Times New Roman" w:hAnsi="Times New Roman"/>
          <w:kern w:val="0"/>
          <w:sz w:val="24"/>
          <w:szCs w:val="24"/>
        </w:rPr>
      </w:pPr>
      <w:r>
        <w:rPr>
          <w:rFonts w:hint="eastAsia" w:ascii="Times New Roman" w:hAnsi="Times New Roman"/>
          <w:color w:val="000000"/>
          <w:kern w:val="0"/>
          <w:sz w:val="23"/>
          <w:szCs w:val="24"/>
        </w:rPr>
        <w:t>矿业权类别</w:t>
      </w:r>
    </w:p>
    <w:p>
      <w:pPr>
        <w:framePr w:w="2160" w:h="331" w:hRule="exact" w:wrap="auto" w:vAnchor="page" w:hAnchor="page" w:x="4667" w:y="3898"/>
        <w:tabs>
          <w:tab w:val="left" w:pos="360"/>
          <w:tab w:val="left" w:pos="720"/>
          <w:tab w:val="left" w:pos="1080"/>
          <w:tab w:val="left" w:pos="1440"/>
          <w:tab w:val="left" w:pos="1800"/>
        </w:tabs>
        <w:autoSpaceDE w:val="0"/>
        <w:autoSpaceDN w:val="0"/>
        <w:adjustRightInd w:val="0"/>
        <w:jc w:val="center"/>
        <w:rPr>
          <w:rFonts w:ascii="Times New Roman" w:hAnsi="Times New Roman"/>
          <w:kern w:val="0"/>
          <w:sz w:val="24"/>
          <w:szCs w:val="24"/>
        </w:rPr>
      </w:pPr>
      <w:r>
        <w:rPr>
          <w:rFonts w:hint="eastAsia" w:ascii="Times New Roman" w:hAnsi="Times New Roman"/>
          <w:color w:val="000000"/>
          <w:kern w:val="0"/>
          <w:sz w:val="23"/>
          <w:szCs w:val="24"/>
        </w:rPr>
        <w:t>备案文件编号</w:t>
      </w:r>
    </w:p>
    <w:p>
      <w:pPr>
        <w:framePr w:w="360" w:h="1921" w:hRule="exact" w:wrap="auto" w:vAnchor="page" w:hAnchor="page" w:x="1427" w:y="4738"/>
        <w:autoSpaceDE w:val="0"/>
        <w:autoSpaceDN w:val="0"/>
        <w:adjustRightInd w:val="0"/>
        <w:jc w:val="left"/>
        <w:rPr>
          <w:rFonts w:ascii="Times New Roman" w:hAnsi="Times New Roman"/>
          <w:kern w:val="0"/>
          <w:sz w:val="24"/>
          <w:szCs w:val="24"/>
        </w:rPr>
      </w:pPr>
      <w:r>
        <w:rPr>
          <w:rFonts w:hint="eastAsia" w:ascii="Times New Roman" w:hAnsi="Times New Roman"/>
          <w:color w:val="000000"/>
          <w:kern w:val="0"/>
          <w:sz w:val="23"/>
          <w:szCs w:val="24"/>
        </w:rPr>
        <w:t>矿产资源情况</w:t>
      </w:r>
    </w:p>
    <w:p>
      <w:pPr>
        <w:framePr w:w="1320" w:h="360" w:hRule="exact" w:wrap="auto" w:vAnchor="page" w:hAnchor="page" w:x="2627" w:y="4738"/>
        <w:tabs>
          <w:tab w:val="left" w:pos="360"/>
          <w:tab w:val="left" w:pos="720"/>
          <w:tab w:val="left" w:pos="1080"/>
        </w:tabs>
        <w:autoSpaceDE w:val="0"/>
        <w:autoSpaceDN w:val="0"/>
        <w:adjustRightInd w:val="0"/>
        <w:jc w:val="center"/>
        <w:rPr>
          <w:rFonts w:ascii="Times New Roman" w:hAnsi="Times New Roman"/>
          <w:kern w:val="0"/>
          <w:sz w:val="24"/>
          <w:szCs w:val="24"/>
        </w:rPr>
      </w:pPr>
      <w:r>
        <w:rPr>
          <w:rFonts w:hint="eastAsia" w:ascii="Times New Roman" w:hAnsi="Times New Roman"/>
          <w:color w:val="000000"/>
          <w:kern w:val="0"/>
          <w:sz w:val="23"/>
          <w:szCs w:val="24"/>
        </w:rPr>
        <w:t>报告名称</w:t>
      </w:r>
    </w:p>
    <w:p>
      <w:pPr>
        <w:framePr w:w="1560" w:h="360" w:hRule="exact" w:wrap="auto" w:vAnchor="page" w:hAnchor="page" w:x="2507" w:y="5458"/>
        <w:tabs>
          <w:tab w:val="left" w:pos="360"/>
          <w:tab w:val="left" w:pos="720"/>
          <w:tab w:val="left" w:pos="1080"/>
          <w:tab w:val="left" w:pos="1440"/>
        </w:tabs>
        <w:autoSpaceDE w:val="0"/>
        <w:autoSpaceDN w:val="0"/>
        <w:adjustRightInd w:val="0"/>
        <w:jc w:val="center"/>
        <w:rPr>
          <w:rFonts w:ascii="Times New Roman" w:hAnsi="Times New Roman"/>
          <w:kern w:val="0"/>
          <w:sz w:val="24"/>
          <w:szCs w:val="24"/>
        </w:rPr>
      </w:pPr>
      <w:r>
        <w:rPr>
          <w:rFonts w:hint="eastAsia" w:ascii="Times New Roman" w:hAnsi="Times New Roman"/>
          <w:color w:val="000000"/>
          <w:kern w:val="0"/>
          <w:sz w:val="23"/>
          <w:szCs w:val="24"/>
        </w:rPr>
        <w:t>报告编写单位</w:t>
      </w:r>
    </w:p>
    <w:p>
      <w:pPr>
        <w:framePr w:w="1560" w:h="360" w:hRule="exact" w:wrap="auto" w:vAnchor="page" w:hAnchor="page" w:x="2507" w:y="6058"/>
        <w:tabs>
          <w:tab w:val="left" w:pos="360"/>
          <w:tab w:val="left" w:pos="720"/>
          <w:tab w:val="left" w:pos="1080"/>
          <w:tab w:val="left" w:pos="1440"/>
        </w:tabs>
        <w:autoSpaceDE w:val="0"/>
        <w:autoSpaceDN w:val="0"/>
        <w:adjustRightInd w:val="0"/>
        <w:jc w:val="center"/>
        <w:rPr>
          <w:rFonts w:ascii="Times New Roman" w:hAnsi="Times New Roman"/>
          <w:kern w:val="0"/>
          <w:sz w:val="24"/>
          <w:szCs w:val="24"/>
        </w:rPr>
      </w:pPr>
      <w:r>
        <w:rPr>
          <w:rFonts w:hint="eastAsia" w:ascii="Times New Roman" w:hAnsi="Times New Roman"/>
          <w:color w:val="000000"/>
          <w:kern w:val="0"/>
          <w:sz w:val="23"/>
          <w:szCs w:val="24"/>
        </w:rPr>
        <w:t>储量评审单位</w:t>
      </w:r>
    </w:p>
    <w:p>
      <w:pPr>
        <w:framePr w:w="1560" w:h="360" w:hRule="exact" w:wrap="auto" w:vAnchor="page" w:hAnchor="page" w:x="2507" w:y="6898"/>
        <w:tabs>
          <w:tab w:val="left" w:pos="360"/>
          <w:tab w:val="left" w:pos="720"/>
          <w:tab w:val="left" w:pos="1080"/>
          <w:tab w:val="left" w:pos="1440"/>
        </w:tabs>
        <w:autoSpaceDE w:val="0"/>
        <w:autoSpaceDN w:val="0"/>
        <w:adjustRightInd w:val="0"/>
        <w:jc w:val="center"/>
        <w:rPr>
          <w:rFonts w:ascii="Times New Roman" w:hAnsi="Times New Roman"/>
          <w:kern w:val="0"/>
          <w:sz w:val="24"/>
          <w:szCs w:val="24"/>
        </w:rPr>
      </w:pPr>
      <w:r>
        <w:rPr>
          <w:rFonts w:hint="eastAsia" w:ascii="Times New Roman" w:hAnsi="Times New Roman"/>
          <w:color w:val="000000"/>
          <w:kern w:val="0"/>
          <w:sz w:val="23"/>
          <w:szCs w:val="24"/>
        </w:rPr>
        <w:t>矿种</w:t>
      </w:r>
    </w:p>
    <w:p>
      <w:pPr>
        <w:framePr w:w="1920" w:h="360" w:hRule="exact" w:wrap="auto" w:vAnchor="page" w:hAnchor="page" w:x="2507" w:y="8338"/>
        <w:tabs>
          <w:tab w:val="left" w:pos="360"/>
          <w:tab w:val="left" w:pos="720"/>
          <w:tab w:val="left" w:pos="1080"/>
          <w:tab w:val="left" w:pos="1440"/>
          <w:tab w:val="left" w:pos="1800"/>
        </w:tabs>
        <w:autoSpaceDE w:val="0"/>
        <w:autoSpaceDN w:val="0"/>
        <w:adjustRightInd w:val="0"/>
        <w:jc w:val="right"/>
        <w:rPr>
          <w:rFonts w:ascii="Times New Roman" w:hAnsi="Times New Roman"/>
          <w:kern w:val="0"/>
          <w:sz w:val="24"/>
          <w:szCs w:val="24"/>
        </w:rPr>
      </w:pPr>
      <w:r>
        <w:rPr>
          <w:rFonts w:hint="eastAsia" w:ascii="Times New Roman" w:hAnsi="Times New Roman"/>
          <w:color w:val="000000"/>
          <w:kern w:val="0"/>
          <w:sz w:val="23"/>
          <w:szCs w:val="24"/>
        </w:rPr>
        <w:t>计算结果（大写）</w:t>
      </w:r>
    </w:p>
    <w:p>
      <w:pPr>
        <w:framePr w:w="1200" w:h="480" w:hRule="exact" w:wrap="auto" w:vAnchor="page" w:hAnchor="page" w:x="1067" w:y="9058"/>
        <w:tabs>
          <w:tab w:val="left" w:pos="360"/>
          <w:tab w:val="left" w:pos="720"/>
          <w:tab w:val="left" w:pos="1080"/>
        </w:tabs>
        <w:autoSpaceDE w:val="0"/>
        <w:autoSpaceDN w:val="0"/>
        <w:adjustRightInd w:val="0"/>
        <w:jc w:val="center"/>
        <w:rPr>
          <w:rFonts w:ascii="Times New Roman" w:hAnsi="Times New Roman"/>
          <w:kern w:val="0"/>
          <w:sz w:val="24"/>
          <w:szCs w:val="24"/>
        </w:rPr>
      </w:pPr>
      <w:r>
        <w:rPr>
          <w:rFonts w:hint="eastAsia" w:ascii="Times New Roman" w:hAnsi="Times New Roman"/>
          <w:color w:val="000000"/>
          <w:kern w:val="0"/>
          <w:sz w:val="23"/>
          <w:szCs w:val="24"/>
        </w:rPr>
        <w:t>计算人</w:t>
      </w:r>
    </w:p>
    <w:p>
      <w:pPr>
        <w:framePr w:w="1920" w:h="691" w:hRule="exact" w:wrap="auto" w:vAnchor="page" w:hAnchor="page" w:x="2387" w:y="10378"/>
        <w:tabs>
          <w:tab w:val="left" w:pos="360"/>
          <w:tab w:val="left" w:pos="720"/>
          <w:tab w:val="left" w:pos="1080"/>
          <w:tab w:val="left" w:pos="1440"/>
          <w:tab w:val="left" w:pos="1800"/>
        </w:tabs>
        <w:autoSpaceDE w:val="0"/>
        <w:autoSpaceDN w:val="0"/>
        <w:adjustRightInd w:val="0"/>
        <w:jc w:val="center"/>
        <w:rPr>
          <w:rFonts w:ascii="Times New Roman" w:hAnsi="Times New Roman"/>
          <w:kern w:val="0"/>
          <w:sz w:val="24"/>
          <w:szCs w:val="24"/>
        </w:rPr>
      </w:pPr>
      <w:r>
        <w:rPr>
          <w:rFonts w:hint="eastAsia" w:ascii="Times New Roman" w:hAnsi="Times New Roman"/>
          <w:color w:val="000000"/>
          <w:kern w:val="0"/>
          <w:sz w:val="23"/>
          <w:szCs w:val="24"/>
        </w:rPr>
        <w:t>单位负责人签字（或授权委托人）：</w:t>
      </w:r>
    </w:p>
    <w:p>
      <w:pPr>
        <w:framePr w:w="1560" w:h="360" w:hRule="exact" w:wrap="auto" w:vAnchor="page" w:hAnchor="page" w:x="8267" w:y="11818"/>
        <w:tabs>
          <w:tab w:val="left" w:pos="360"/>
          <w:tab w:val="left" w:pos="720"/>
          <w:tab w:val="left" w:pos="1080"/>
          <w:tab w:val="left" w:pos="1440"/>
        </w:tabs>
        <w:autoSpaceDE w:val="0"/>
        <w:autoSpaceDN w:val="0"/>
        <w:adjustRightInd w:val="0"/>
        <w:jc w:val="center"/>
        <w:rPr>
          <w:rFonts w:ascii="Times New Roman" w:hAnsi="Times New Roman"/>
          <w:kern w:val="0"/>
          <w:sz w:val="24"/>
          <w:szCs w:val="24"/>
        </w:rPr>
      </w:pPr>
      <w:r>
        <w:rPr>
          <w:rFonts w:hint="eastAsia" w:ascii="Times New Roman" w:hAnsi="Times New Roman"/>
          <w:color w:val="000000"/>
          <w:kern w:val="0"/>
          <w:sz w:val="23"/>
          <w:szCs w:val="24"/>
        </w:rPr>
        <w:t>单位公章</w:t>
      </w:r>
    </w:p>
    <w:p>
      <w:pPr>
        <w:framePr w:w="4680" w:h="240" w:hRule="exact" w:wrap="auto" w:vAnchor="page" w:hAnchor="page" w:x="1307" w:y="1325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left"/>
        <w:rPr>
          <w:rFonts w:ascii="Times New Roman" w:hAnsi="Times New Roman"/>
          <w:kern w:val="0"/>
          <w:sz w:val="24"/>
          <w:szCs w:val="24"/>
        </w:rPr>
      </w:pPr>
      <w:r>
        <w:rPr>
          <w:rFonts w:hint="eastAsia" w:ascii="Times New Roman" w:hAnsi="Times New Roman"/>
          <w:b/>
          <w:color w:val="000000"/>
          <w:kern w:val="0"/>
          <w:sz w:val="23"/>
          <w:szCs w:val="24"/>
        </w:rPr>
        <w:t>注：</w:t>
      </w:r>
      <w:r>
        <w:rPr>
          <w:rFonts w:ascii="Times New Roman" w:hAnsi="Times New Roman"/>
          <w:b/>
          <w:color w:val="000000"/>
          <w:kern w:val="0"/>
          <w:sz w:val="23"/>
          <w:szCs w:val="24"/>
        </w:rPr>
        <w:t>1.</w:t>
      </w:r>
      <w:r>
        <w:rPr>
          <w:rFonts w:hint="eastAsia" w:ascii="Times New Roman" w:hAnsi="Times New Roman"/>
          <w:b/>
          <w:color w:val="000000"/>
          <w:kern w:val="0"/>
          <w:sz w:val="23"/>
          <w:szCs w:val="24"/>
        </w:rPr>
        <w:t>此计算书只作为申办矿业权的报件；</w:t>
      </w:r>
    </w:p>
    <w:p>
      <w:pPr>
        <w:framePr w:w="9406" w:h="631" w:hRule="exact" w:wrap="auto" w:vAnchor="page" w:hAnchor="page" w:x="1787" w:y="1361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left"/>
        <w:rPr>
          <w:rFonts w:ascii="Times New Roman" w:hAnsi="Times New Roman"/>
          <w:kern w:val="0"/>
          <w:sz w:val="24"/>
          <w:szCs w:val="24"/>
        </w:rPr>
      </w:pPr>
      <w:r>
        <w:rPr>
          <w:rFonts w:ascii="Times New Roman" w:hAnsi="Times New Roman"/>
          <w:b/>
          <w:color w:val="000000"/>
          <w:kern w:val="0"/>
          <w:sz w:val="23"/>
          <w:szCs w:val="24"/>
        </w:rPr>
        <w:t>2</w:t>
      </w:r>
      <w:r>
        <w:rPr>
          <w:rFonts w:hint="eastAsia" w:ascii="Times New Roman" w:hAnsi="Times New Roman"/>
          <w:b/>
          <w:color w:val="000000"/>
          <w:kern w:val="0"/>
          <w:sz w:val="23"/>
          <w:szCs w:val="24"/>
        </w:rPr>
        <w:t>.矿业权价款缴纳以省自然资源厅下发的领取采矿许可证通知上载明的数额和时间为准。</w:t>
      </w:r>
    </w:p>
    <w:p>
      <w:pPr>
        <w:framePr w:w="2880" w:h="240" w:hRule="exact" w:wrap="auto" w:vAnchor="page" w:hAnchor="page" w:x="7907" w:y="14338"/>
        <w:tabs>
          <w:tab w:val="left" w:pos="360"/>
          <w:tab w:val="left" w:pos="720"/>
          <w:tab w:val="left" w:pos="1080"/>
          <w:tab w:val="left" w:pos="1440"/>
          <w:tab w:val="left" w:pos="1800"/>
          <w:tab w:val="left" w:pos="2160"/>
          <w:tab w:val="left" w:pos="2520"/>
        </w:tabs>
        <w:autoSpaceDE w:val="0"/>
        <w:autoSpaceDN w:val="0"/>
        <w:adjustRightInd w:val="0"/>
        <w:jc w:val="left"/>
        <w:rPr>
          <w:rFonts w:ascii="Times New Roman" w:hAnsi="Times New Roman"/>
          <w:kern w:val="0"/>
          <w:sz w:val="24"/>
          <w:szCs w:val="24"/>
        </w:rPr>
      </w:pPr>
      <w:r>
        <w:rPr>
          <w:rFonts w:hint="eastAsia" w:ascii="Times New Roman" w:hAnsi="Times New Roman"/>
          <w:color w:val="000000"/>
          <w:kern w:val="0"/>
          <w:sz w:val="23"/>
          <w:szCs w:val="24"/>
        </w:rPr>
        <w:t>贵州省自然资源厅统一制定</w:t>
      </w:r>
    </w:p>
    <w:p>
      <w:pPr>
        <w:framePr w:w="2880" w:h="360" w:hRule="exact" w:wrap="auto" w:vAnchor="page" w:hAnchor="page" w:x="7547" w:y="12538"/>
        <w:tabs>
          <w:tab w:val="left" w:pos="360"/>
          <w:tab w:val="left" w:pos="720"/>
          <w:tab w:val="left" w:pos="1080"/>
          <w:tab w:val="left" w:pos="1440"/>
          <w:tab w:val="left" w:pos="1800"/>
          <w:tab w:val="left" w:pos="2160"/>
          <w:tab w:val="left" w:pos="2520"/>
        </w:tabs>
        <w:autoSpaceDE w:val="0"/>
        <w:autoSpaceDN w:val="0"/>
        <w:adjustRightInd w:val="0"/>
        <w:ind w:firstLine="230" w:firstLineChars="100"/>
        <w:jc w:val="left"/>
        <w:rPr>
          <w:rFonts w:ascii="Times New Roman" w:hAnsi="Times New Roman"/>
          <w:kern w:val="0"/>
          <w:sz w:val="24"/>
          <w:szCs w:val="24"/>
        </w:rPr>
      </w:pPr>
      <w:r>
        <w:rPr>
          <w:rFonts w:hint="eastAsia" w:ascii="Times New Roman" w:hAnsi="Times New Roman"/>
          <w:color w:val="000000"/>
          <w:kern w:val="0"/>
          <w:sz w:val="23"/>
          <w:szCs w:val="24"/>
        </w:rPr>
        <w:t>二〇二三年</w:t>
      </w:r>
      <w:r>
        <w:rPr>
          <w:rFonts w:hint="eastAsia" w:ascii="Times New Roman" w:hAnsi="Times New Roman"/>
          <w:color w:val="000000"/>
          <w:kern w:val="0"/>
          <w:sz w:val="23"/>
          <w:szCs w:val="24"/>
          <w:lang w:eastAsia="zh-CN"/>
        </w:rPr>
        <w:t>七</w:t>
      </w:r>
      <w:r>
        <w:rPr>
          <w:rFonts w:hint="eastAsia" w:ascii="Times New Roman" w:hAnsi="Times New Roman"/>
          <w:color w:val="000000"/>
          <w:kern w:val="0"/>
          <w:sz w:val="23"/>
          <w:szCs w:val="24"/>
        </w:rPr>
        <w:t>月</w:t>
      </w:r>
      <w:r>
        <w:rPr>
          <w:rFonts w:hint="eastAsia" w:ascii="Times New Roman" w:hAnsi="Times New Roman"/>
          <w:color w:val="000000"/>
          <w:kern w:val="0"/>
          <w:sz w:val="23"/>
          <w:szCs w:val="24"/>
          <w:lang w:eastAsia="zh-CN"/>
        </w:rPr>
        <w:t>十</w:t>
      </w:r>
      <w:bookmarkStart w:id="0" w:name="_GoBack"/>
      <w:bookmarkEnd w:id="0"/>
      <w:r>
        <w:rPr>
          <w:rFonts w:hint="eastAsia" w:ascii="Times New Roman" w:hAnsi="Times New Roman"/>
          <w:color w:val="000000"/>
          <w:kern w:val="0"/>
          <w:sz w:val="23"/>
          <w:szCs w:val="24"/>
        </w:rPr>
        <w:t>日</w:t>
      </w:r>
    </w:p>
    <w:p>
      <w:pPr>
        <w:framePr w:w="720" w:h="360" w:hRule="exact" w:wrap="auto" w:vAnchor="page" w:hAnchor="page" w:x="9827" w:y="6898"/>
        <w:tabs>
          <w:tab w:val="left" w:pos="360"/>
        </w:tabs>
        <w:autoSpaceDE w:val="0"/>
        <w:autoSpaceDN w:val="0"/>
        <w:adjustRightInd w:val="0"/>
        <w:jc w:val="center"/>
        <w:rPr>
          <w:rFonts w:ascii="Times New Roman" w:hAnsi="Times New Roman"/>
          <w:kern w:val="0"/>
          <w:sz w:val="24"/>
          <w:szCs w:val="24"/>
        </w:rPr>
      </w:pPr>
      <w:r>
        <w:rPr>
          <w:rFonts w:hint="eastAsia" w:ascii="Times New Roman" w:hAnsi="Times New Roman"/>
          <w:color w:val="000000"/>
          <w:kern w:val="0"/>
          <w:sz w:val="23"/>
          <w:szCs w:val="24"/>
        </w:rPr>
        <w:t>万吨</w:t>
      </w:r>
    </w:p>
    <w:p>
      <w:pPr>
        <w:framePr w:w="1816" w:h="360" w:hRule="exact" w:wrap="auto" w:vAnchor="page" w:hAnchor="page" w:x="5627" w:y="6898"/>
        <w:tabs>
          <w:tab w:val="left" w:pos="360"/>
          <w:tab w:val="left" w:pos="720"/>
        </w:tabs>
        <w:autoSpaceDE w:val="0"/>
        <w:autoSpaceDN w:val="0"/>
        <w:adjustRightInd w:val="0"/>
        <w:jc w:val="center"/>
        <w:rPr>
          <w:rFonts w:ascii="Times New Roman" w:hAnsi="Times New Roman"/>
          <w:kern w:val="0"/>
          <w:sz w:val="20"/>
          <w:szCs w:val="20"/>
        </w:rPr>
      </w:pPr>
      <w:r>
        <w:rPr>
          <w:rFonts w:hint="eastAsia" w:ascii="Times New Roman" w:hAnsi="Times New Roman"/>
          <w:color w:val="000000"/>
          <w:kern w:val="0"/>
          <w:sz w:val="20"/>
          <w:szCs w:val="20"/>
        </w:rPr>
        <w:t>备案的总资源储量</w:t>
      </w:r>
    </w:p>
    <w:p>
      <w:pPr>
        <w:framePr w:w="480" w:h="600" w:hRule="exact" w:wrap="auto" w:vAnchor="page" w:hAnchor="page" w:x="2987" w:y="7498"/>
        <w:tabs>
          <w:tab w:val="left" w:pos="360"/>
        </w:tabs>
        <w:autoSpaceDE w:val="0"/>
        <w:autoSpaceDN w:val="0"/>
        <w:adjustRightInd w:val="0"/>
        <w:jc w:val="right"/>
        <w:rPr>
          <w:rFonts w:ascii="Times New Roman" w:hAnsi="Times New Roman"/>
          <w:kern w:val="0"/>
          <w:sz w:val="24"/>
          <w:szCs w:val="24"/>
        </w:rPr>
      </w:pPr>
      <w:r>
        <w:rPr>
          <w:rFonts w:hint="eastAsia" w:ascii="Times New Roman" w:hAnsi="Times New Roman"/>
          <w:color w:val="000000"/>
          <w:kern w:val="0"/>
          <w:sz w:val="23"/>
          <w:szCs w:val="24"/>
        </w:rPr>
        <w:t>计算方式</w:t>
      </w:r>
    </w:p>
    <w:p>
      <w:pPr>
        <w:framePr w:w="8160" w:h="331" w:hRule="exact" w:wrap="auto" w:vAnchor="page" w:hAnchor="page" w:x="2387" w:y="305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jc w:val="left"/>
        <w:rPr>
          <w:rFonts w:hint="eastAsia" w:ascii="宋体" w:hAnsi="宋体" w:eastAsia="宋体" w:cs="Times New Roman"/>
          <w:szCs w:val="21"/>
        </w:rPr>
      </w:pPr>
      <w:r>
        <w:rPr>
          <w:rFonts w:hint="eastAsia" w:ascii="宋体" w:hAnsi="宋体"/>
          <w:szCs w:val="21"/>
        </w:rPr>
        <w:t>贵</w:t>
      </w:r>
      <w:r>
        <w:rPr>
          <w:rFonts w:hint="eastAsia" w:ascii="宋体" w:hAnsi="宋体" w:eastAsia="宋体" w:cs="Times New Roman"/>
          <w:szCs w:val="21"/>
        </w:rPr>
        <w:t>州齐诚矿业有限责任公司赫章县结构乡鸿发煤矿</w:t>
      </w:r>
    </w:p>
    <w:p>
      <w:pPr>
        <w:framePr w:w="3240" w:h="720" w:hRule="exact" w:wrap="auto" w:vAnchor="page" w:hAnchor="page" w:x="7427" w:y="3898"/>
        <w:tabs>
          <w:tab w:val="left" w:pos="360"/>
          <w:tab w:val="left" w:pos="720"/>
          <w:tab w:val="left" w:pos="1080"/>
          <w:tab w:val="left" w:pos="1440"/>
          <w:tab w:val="left" w:pos="1800"/>
        </w:tabs>
        <w:autoSpaceDE w:val="0"/>
        <w:autoSpaceDN w:val="0"/>
        <w:adjustRightInd w:val="0"/>
        <w:rPr>
          <w:rFonts w:hint="eastAsia" w:asciiTheme="minorEastAsia" w:hAnsiTheme="minorEastAsia" w:eastAsiaTheme="minorEastAsia" w:cstheme="minorEastAsia"/>
          <w:color w:val="000000"/>
          <w:kern w:val="0"/>
          <w:sz w:val="23"/>
          <w:szCs w:val="24"/>
        </w:rPr>
      </w:pPr>
      <w:r>
        <w:rPr>
          <w:rFonts w:hint="eastAsia" w:ascii="Times New Roman" w:hAnsi="Times New Roman"/>
          <w:color w:val="000000"/>
          <w:kern w:val="0"/>
          <w:sz w:val="23"/>
          <w:szCs w:val="24"/>
        </w:rPr>
        <w:t>黔</w:t>
      </w:r>
      <w:r>
        <w:rPr>
          <w:rFonts w:hint="eastAsia" w:asciiTheme="minorEastAsia" w:hAnsiTheme="minorEastAsia" w:eastAsiaTheme="minorEastAsia" w:cstheme="minorEastAsia"/>
          <w:color w:val="000000"/>
          <w:kern w:val="0"/>
          <w:sz w:val="23"/>
          <w:szCs w:val="24"/>
        </w:rPr>
        <w:t>国土资储资函〔20</w:t>
      </w:r>
      <w:r>
        <w:rPr>
          <w:rFonts w:hint="eastAsia" w:asciiTheme="minorEastAsia" w:hAnsiTheme="minorEastAsia" w:eastAsiaTheme="minorEastAsia" w:cstheme="minorEastAsia"/>
          <w:color w:val="000000"/>
          <w:kern w:val="0"/>
          <w:sz w:val="23"/>
          <w:szCs w:val="24"/>
          <w:lang w:val="en-US" w:eastAsia="zh-CN"/>
        </w:rPr>
        <w:t>16</w:t>
      </w:r>
      <w:r>
        <w:rPr>
          <w:rFonts w:hint="eastAsia" w:asciiTheme="minorEastAsia" w:hAnsiTheme="minorEastAsia" w:eastAsiaTheme="minorEastAsia" w:cstheme="minorEastAsia"/>
          <w:color w:val="000000"/>
          <w:kern w:val="0"/>
          <w:sz w:val="23"/>
          <w:szCs w:val="24"/>
        </w:rPr>
        <w:t>〕136号</w:t>
      </w:r>
    </w:p>
    <w:p>
      <w:pPr>
        <w:framePr w:w="6120" w:h="360" w:hRule="exact" w:wrap="auto" w:vAnchor="page" w:hAnchor="page" w:x="4427" w:y="545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left"/>
        <w:rPr>
          <w:rFonts w:hint="eastAsia" w:ascii="Times New Roman" w:hAnsi="Times New Roman" w:eastAsia="宋体"/>
          <w:kern w:val="0"/>
          <w:sz w:val="24"/>
          <w:szCs w:val="24"/>
          <w:lang w:eastAsia="zh-CN"/>
        </w:rPr>
      </w:pPr>
      <w:r>
        <w:rPr>
          <w:rFonts w:hint="eastAsia" w:ascii="宋体" w:hAnsi="宋体"/>
          <w:szCs w:val="21"/>
        </w:rPr>
        <w:t>贵州省</w:t>
      </w:r>
      <w:r>
        <w:rPr>
          <w:rFonts w:hint="eastAsia" w:ascii="宋体" w:hAnsi="宋体"/>
          <w:szCs w:val="21"/>
          <w:lang w:eastAsia="zh-CN"/>
        </w:rPr>
        <w:t>地质调查院</w:t>
      </w:r>
    </w:p>
    <w:p>
      <w:pPr>
        <w:framePr w:w="6120" w:h="360" w:hRule="exact" w:wrap="auto" w:vAnchor="page" w:hAnchor="page" w:x="4427" w:y="605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left"/>
        <w:rPr>
          <w:rFonts w:ascii="Times New Roman" w:hAnsi="Times New Roman"/>
          <w:kern w:val="0"/>
          <w:sz w:val="24"/>
          <w:szCs w:val="24"/>
        </w:rPr>
      </w:pPr>
      <w:r>
        <w:rPr>
          <w:rFonts w:hint="eastAsia" w:ascii="Times New Roman" w:hAnsi="Times New Roman"/>
          <w:color w:val="000000"/>
          <w:kern w:val="0"/>
          <w:sz w:val="23"/>
          <w:szCs w:val="24"/>
        </w:rPr>
        <w:t>贵州省矿业权评估师协会</w:t>
      </w:r>
    </w:p>
    <w:p>
      <w:pPr>
        <w:framePr w:w="1200" w:h="360" w:hRule="exact" w:wrap="auto" w:vAnchor="page" w:hAnchor="page" w:x="1067" w:y="9778"/>
        <w:tabs>
          <w:tab w:val="left" w:pos="360"/>
          <w:tab w:val="left" w:pos="720"/>
          <w:tab w:val="left" w:pos="1080"/>
        </w:tabs>
        <w:autoSpaceDE w:val="0"/>
        <w:autoSpaceDN w:val="0"/>
        <w:adjustRightInd w:val="0"/>
        <w:jc w:val="center"/>
        <w:rPr>
          <w:rFonts w:ascii="Times New Roman" w:hAnsi="Times New Roman"/>
          <w:kern w:val="0"/>
          <w:sz w:val="24"/>
          <w:szCs w:val="24"/>
        </w:rPr>
      </w:pPr>
      <w:r>
        <w:rPr>
          <w:rFonts w:hint="eastAsia" w:ascii="Times New Roman" w:hAnsi="Times New Roman"/>
          <w:color w:val="000000"/>
          <w:kern w:val="0"/>
          <w:sz w:val="23"/>
          <w:szCs w:val="24"/>
        </w:rPr>
        <w:t>备注</w:t>
      </w:r>
    </w:p>
    <w:p>
      <w:pPr>
        <w:autoSpaceDE w:val="0"/>
        <w:autoSpaceDN w:val="0"/>
        <w:adjustRightInd w:val="0"/>
        <w:jc w:val="left"/>
        <w:rPr>
          <w:rFonts w:ascii="Times New Roman" w:hAnsi="Times New Roman"/>
          <w:kern w:val="0"/>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framePr w:w="1800" w:h="360" w:hRule="exact" w:wrap="auto" w:vAnchor="page" w:hAnchor="page" w:x="2387" w:y="3898"/>
        <w:tabs>
          <w:tab w:val="left" w:pos="360"/>
          <w:tab w:val="left" w:pos="720"/>
          <w:tab w:val="left" w:pos="1080"/>
          <w:tab w:val="left" w:pos="1440"/>
        </w:tabs>
        <w:autoSpaceDE w:val="0"/>
        <w:autoSpaceDN w:val="0"/>
        <w:adjustRightInd w:val="0"/>
        <w:jc w:val="left"/>
        <w:rPr>
          <w:rFonts w:ascii="Times New Roman" w:hAnsi="Times New Roman"/>
          <w:kern w:val="0"/>
          <w:sz w:val="24"/>
          <w:szCs w:val="24"/>
        </w:rPr>
      </w:pPr>
      <w:r>
        <w:rPr>
          <w:rFonts w:hint="eastAsia" w:ascii="Times New Roman" w:hAnsi="Times New Roman"/>
          <w:color w:val="000000"/>
          <w:kern w:val="0"/>
          <w:sz w:val="23"/>
          <w:szCs w:val="24"/>
        </w:rPr>
        <w:t>采矿权</w:t>
      </w:r>
    </w:p>
    <w:p>
      <w:pPr>
        <w:framePr w:w="6286" w:h="721" w:hRule="exact" w:wrap="auto" w:vAnchor="page" w:hAnchor="page" w:x="4426" w:y="4539"/>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left"/>
        <w:rPr>
          <w:rFonts w:hint="eastAsia" w:ascii="Times New Roman" w:hAnsi="Times New Roman" w:eastAsia="宋体" w:cs="Times New Roman"/>
          <w:color w:val="000000"/>
          <w:kern w:val="0"/>
          <w:sz w:val="23"/>
          <w:szCs w:val="24"/>
        </w:rPr>
      </w:pPr>
      <w:r>
        <w:rPr>
          <w:rFonts w:hint="eastAsia" w:ascii="Times New Roman" w:hAnsi="Times New Roman"/>
          <w:color w:val="000000"/>
          <w:kern w:val="0"/>
          <w:sz w:val="23"/>
          <w:szCs w:val="24"/>
        </w:rPr>
        <w:t>贵</w:t>
      </w:r>
      <w:r>
        <w:rPr>
          <w:rFonts w:hint="eastAsia" w:ascii="Times New Roman" w:hAnsi="Times New Roman" w:eastAsia="宋体" w:cs="Times New Roman"/>
          <w:color w:val="000000"/>
          <w:kern w:val="0"/>
          <w:sz w:val="23"/>
          <w:szCs w:val="24"/>
        </w:rPr>
        <w:t>州优能（集团）矿业股份有限公司赫章县结构乡鸿发煤矿（预留）资源储量核实报告</w:t>
      </w:r>
      <w:r>
        <w:rPr>
          <w:rFonts w:hint="eastAsia" w:ascii="Times New Roman" w:hAnsi="Times New Roman" w:eastAsia="宋体" w:cs="Times New Roman"/>
          <w:color w:val="000000"/>
          <w:kern w:val="0"/>
          <w:sz w:val="23"/>
          <w:szCs w:val="24"/>
        </w:rPr>
        <w:pict>
          <v:line id="Line 20" o:spid="_x0000_s1028" o:spt="20" style="position:absolute;left:0pt;margin-left:378.75pt;margin-top:332.85pt;height:36.05pt;width:0pt;mso-position-horizontal-relative:page;mso-position-vertical-relative:page;z-index:-25165107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">
            <v:path arrowok="t"/>
            <v:fill focussize="0,0"/>
            <v:stroke weight="1pt"/>
            <v:imagedata o:title=""/>
            <o:lock v:ext="edit"/>
          </v:line>
        </w:pict>
      </w:r>
    </w:p>
    <w:p>
      <w:pPr>
        <w:framePr w:w="2611" w:h="360" w:hRule="exact" w:wrap="auto" w:vAnchor="page" w:hAnchor="page" w:x="7921" w:y="6898"/>
        <w:tabs>
          <w:tab w:val="left" w:pos="360"/>
        </w:tabs>
        <w:autoSpaceDE w:val="0"/>
        <w:autoSpaceDN w:val="0"/>
        <w:adjustRightInd w:val="0"/>
        <w:jc w:val="center"/>
        <w:rPr>
          <w:rFonts w:hint="default" w:asciiTheme="minorEastAsia" w:hAnsiTheme="minorEastAsia" w:eastAsiaTheme="minorEastAsia"/>
          <w:kern w:val="0"/>
          <w:sz w:val="24"/>
          <w:szCs w:val="24"/>
          <w:lang w:val="en-US" w:eastAsia="zh-CN"/>
        </w:rPr>
      </w:pPr>
      <w:r>
        <w:rPr>
          <w:rFonts w:hint="eastAsia" w:asciiTheme="minorEastAsia" w:hAnsiTheme="minorEastAsia" w:eastAsiaTheme="minorEastAsia"/>
          <w:color w:val="000000"/>
          <w:kern w:val="0"/>
          <w:sz w:val="23"/>
          <w:szCs w:val="24"/>
          <w:lang w:val="en-US" w:eastAsia="zh-CN"/>
        </w:rPr>
        <w:t>6713</w:t>
      </w:r>
    </w:p>
    <w:p>
      <w:pPr>
        <w:framePr w:w="6106" w:h="646" w:hRule="exact" w:wrap="notBeside" w:vAnchor="page" w:hAnchor="page" w:x="4561" w:y="756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left"/>
        <w:rPr>
          <w:rFonts w:hint="eastAsia"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3元/吨×</w:t>
      </w:r>
      <w:r>
        <w:rPr>
          <w:rFonts w:hint="eastAsia" w:cs="Times New Roman" w:asciiTheme="minorEastAsia" w:hAnsiTheme="minorEastAsia" w:eastAsiaTheme="minorEastAsia"/>
          <w:color w:val="000000"/>
          <w:kern w:val="0"/>
          <w:sz w:val="24"/>
          <w:szCs w:val="24"/>
          <w:lang w:val="en-US" w:eastAsia="zh-CN"/>
        </w:rPr>
        <w:t>1539.743</w:t>
      </w:r>
      <w:r>
        <w:rPr>
          <w:rFonts w:hint="eastAsia" w:cs="Times New Roman" w:asciiTheme="minorEastAsia" w:hAnsiTheme="minorEastAsia" w:eastAsiaTheme="minorEastAsia"/>
          <w:color w:val="000000"/>
          <w:kern w:val="0"/>
          <w:sz w:val="24"/>
          <w:szCs w:val="24"/>
        </w:rPr>
        <w:t>万吨=</w:t>
      </w:r>
      <w:r>
        <w:rPr>
          <w:rFonts w:hint="eastAsia" w:cs="Times New Roman" w:asciiTheme="minorEastAsia" w:hAnsiTheme="minorEastAsia" w:eastAsiaTheme="minorEastAsia"/>
          <w:color w:val="000000"/>
          <w:kern w:val="0"/>
          <w:sz w:val="24"/>
          <w:szCs w:val="24"/>
          <w:lang w:val="en-US" w:eastAsia="zh-CN"/>
        </w:rPr>
        <w:t>4619.229</w:t>
      </w:r>
      <w:r>
        <w:rPr>
          <w:rFonts w:hint="eastAsia" w:cs="Times New Roman" w:asciiTheme="minorEastAsia" w:hAnsiTheme="minorEastAsia" w:eastAsiaTheme="minorEastAsia"/>
          <w:color w:val="000000"/>
          <w:kern w:val="0"/>
          <w:sz w:val="24"/>
          <w:szCs w:val="24"/>
        </w:rPr>
        <w:t>万</w:t>
      </w:r>
      <w:r>
        <w:rPr>
          <w:rFonts w:hint="eastAsia" w:cs="Times New Roman" w:asciiTheme="minorEastAsia" w:hAnsiTheme="minorEastAsia" w:eastAsiaTheme="minorEastAsia"/>
          <w:color w:val="000000"/>
          <w:kern w:val="0"/>
          <w:sz w:val="24"/>
          <w:szCs w:val="24"/>
        </w:rPr>
        <w:t>元</w:t>
      </w:r>
    </w:p>
    <w:p>
      <w:pPr>
        <w:framePr w:w="872" w:h="343" w:hRule="exact" w:wrap="auto" w:vAnchor="page" w:hAnchor="page" w:x="4553" w:y="6856"/>
        <w:tabs>
          <w:tab w:val="left" w:pos="360"/>
          <w:tab w:val="left" w:pos="720"/>
        </w:tabs>
        <w:autoSpaceDE w:val="0"/>
        <w:autoSpaceDN w:val="0"/>
        <w:adjustRightInd w:val="0"/>
        <w:jc w:val="left"/>
        <w:rPr>
          <w:rFonts w:asciiTheme="minorEastAsia" w:hAnsiTheme="minorEastAsia" w:eastAsiaTheme="minorEastAsia"/>
          <w:kern w:val="0"/>
          <w:szCs w:val="21"/>
        </w:rPr>
      </w:pPr>
      <w:r>
        <w:rPr>
          <w:rFonts w:hint="eastAsia" w:asciiTheme="minorEastAsia" w:hAnsiTheme="minorEastAsia" w:eastAsiaTheme="minorEastAsia"/>
          <w:color w:val="000000"/>
          <w:kern w:val="0"/>
          <w:szCs w:val="21"/>
        </w:rPr>
        <w:t>无烟煤</w:t>
      </w:r>
    </w:p>
    <w:p>
      <w:pPr>
        <w:framePr w:w="676" w:h="1201" w:hRule="exact" w:wrap="auto" w:vAnchor="page" w:hAnchor="page" w:x="1321" w:y="7486"/>
        <w:autoSpaceDE w:val="0"/>
        <w:autoSpaceDN w:val="0"/>
        <w:adjustRightInd w:val="0"/>
        <w:jc w:val="center"/>
        <w:rPr>
          <w:rFonts w:ascii="Times New Roman" w:hAnsi="Times New Roman"/>
          <w:color w:val="000000"/>
          <w:kern w:val="0"/>
          <w:sz w:val="23"/>
          <w:szCs w:val="24"/>
        </w:rPr>
      </w:pPr>
      <w:r>
        <w:rPr>
          <w:rFonts w:hint="eastAsia" w:ascii="Times New Roman" w:hAnsi="Times New Roman"/>
          <w:color w:val="000000"/>
          <w:kern w:val="0"/>
          <w:sz w:val="23"/>
          <w:szCs w:val="24"/>
        </w:rPr>
        <w:t>价</w:t>
      </w:r>
    </w:p>
    <w:p>
      <w:pPr>
        <w:framePr w:w="676" w:h="1201" w:hRule="exact" w:wrap="auto" w:vAnchor="page" w:hAnchor="page" w:x="1321" w:y="7486"/>
        <w:autoSpaceDE w:val="0"/>
        <w:autoSpaceDN w:val="0"/>
        <w:adjustRightInd w:val="0"/>
        <w:jc w:val="center"/>
        <w:rPr>
          <w:rFonts w:ascii="Times New Roman" w:hAnsi="Times New Roman"/>
          <w:color w:val="000000"/>
          <w:kern w:val="0"/>
          <w:sz w:val="23"/>
          <w:szCs w:val="24"/>
        </w:rPr>
      </w:pPr>
    </w:p>
    <w:p>
      <w:pPr>
        <w:framePr w:w="676" w:h="1201" w:hRule="exact" w:wrap="auto" w:vAnchor="page" w:hAnchor="page" w:x="1321" w:y="7486"/>
        <w:autoSpaceDE w:val="0"/>
        <w:autoSpaceDN w:val="0"/>
        <w:adjustRightInd w:val="0"/>
        <w:jc w:val="center"/>
        <w:rPr>
          <w:rFonts w:ascii="Times New Roman" w:hAnsi="Times New Roman"/>
          <w:kern w:val="0"/>
          <w:sz w:val="24"/>
          <w:szCs w:val="24"/>
        </w:rPr>
      </w:pPr>
      <w:r>
        <w:rPr>
          <w:rFonts w:hint="eastAsia" w:ascii="Times New Roman" w:hAnsi="Times New Roman"/>
          <w:color w:val="000000"/>
          <w:kern w:val="0"/>
          <w:sz w:val="23"/>
          <w:szCs w:val="24"/>
        </w:rPr>
        <w:t>款</w:t>
      </w:r>
    </w:p>
    <w:p>
      <w:pPr>
        <w:framePr w:w="960" w:h="316" w:hRule="exact" w:wrap="auto" w:vAnchor="page" w:hAnchor="page" w:x="4667" w:y="9046"/>
        <w:tabs>
          <w:tab w:val="left" w:pos="360"/>
          <w:tab w:val="left" w:pos="720"/>
        </w:tabs>
        <w:autoSpaceDE w:val="0"/>
        <w:autoSpaceDN w:val="0"/>
        <w:adjustRightInd w:val="0"/>
        <w:jc w:val="center"/>
        <w:rPr>
          <w:rFonts w:ascii="Times New Roman" w:hAnsi="Times New Roman"/>
          <w:kern w:val="0"/>
          <w:sz w:val="24"/>
          <w:szCs w:val="24"/>
        </w:rPr>
      </w:pPr>
      <w:r>
        <w:rPr>
          <w:rFonts w:hint="eastAsia" w:ascii="Times New Roman" w:hAnsi="Times New Roman"/>
          <w:color w:val="000000"/>
          <w:kern w:val="0"/>
          <w:sz w:val="23"/>
          <w:szCs w:val="24"/>
        </w:rPr>
        <w:t>复核人</w:t>
      </w:r>
    </w:p>
    <w:p>
      <w:pPr>
        <w:framePr w:w="541" w:h="1891" w:hRule="exact" w:wrap="auto" w:vAnchor="page" w:hAnchor="page" w:x="1381" w:y="10606"/>
        <w:autoSpaceDE w:val="0"/>
        <w:autoSpaceDN w:val="0"/>
        <w:adjustRightInd w:val="0"/>
        <w:jc w:val="center"/>
        <w:rPr>
          <w:rFonts w:ascii="Times New Roman" w:hAnsi="Times New Roman"/>
          <w:color w:val="000000"/>
          <w:kern w:val="0"/>
          <w:sz w:val="23"/>
          <w:szCs w:val="24"/>
        </w:rPr>
      </w:pPr>
      <w:r>
        <w:rPr>
          <w:rFonts w:hint="eastAsia" w:ascii="Times New Roman" w:hAnsi="Times New Roman"/>
          <w:color w:val="000000"/>
          <w:kern w:val="0"/>
          <w:sz w:val="23"/>
          <w:szCs w:val="24"/>
        </w:rPr>
        <w:t>计</w:t>
      </w:r>
    </w:p>
    <w:p>
      <w:pPr>
        <w:framePr w:w="541" w:h="1891" w:hRule="exact" w:wrap="auto" w:vAnchor="page" w:hAnchor="page" w:x="1381" w:y="10606"/>
        <w:autoSpaceDE w:val="0"/>
        <w:autoSpaceDN w:val="0"/>
        <w:adjustRightInd w:val="0"/>
        <w:jc w:val="center"/>
        <w:rPr>
          <w:rFonts w:ascii="Times New Roman" w:hAnsi="Times New Roman"/>
          <w:color w:val="000000"/>
          <w:kern w:val="0"/>
          <w:sz w:val="23"/>
          <w:szCs w:val="24"/>
        </w:rPr>
      </w:pPr>
      <w:r>
        <w:rPr>
          <w:rFonts w:hint="eastAsia" w:ascii="Times New Roman" w:hAnsi="Times New Roman"/>
          <w:color w:val="000000"/>
          <w:kern w:val="0"/>
          <w:sz w:val="23"/>
          <w:szCs w:val="24"/>
        </w:rPr>
        <w:t>算</w:t>
      </w:r>
    </w:p>
    <w:p>
      <w:pPr>
        <w:framePr w:w="541" w:h="1891" w:hRule="exact" w:wrap="auto" w:vAnchor="page" w:hAnchor="page" w:x="1381" w:y="10606"/>
        <w:autoSpaceDE w:val="0"/>
        <w:autoSpaceDN w:val="0"/>
        <w:adjustRightInd w:val="0"/>
        <w:jc w:val="center"/>
        <w:rPr>
          <w:rFonts w:ascii="Times New Roman" w:hAnsi="Times New Roman"/>
          <w:color w:val="000000"/>
          <w:kern w:val="0"/>
          <w:sz w:val="23"/>
          <w:szCs w:val="24"/>
        </w:rPr>
      </w:pPr>
      <w:r>
        <w:rPr>
          <w:rFonts w:hint="eastAsia" w:ascii="Times New Roman" w:hAnsi="Times New Roman"/>
          <w:color w:val="000000"/>
          <w:kern w:val="0"/>
          <w:sz w:val="23"/>
          <w:szCs w:val="24"/>
        </w:rPr>
        <w:t>单</w:t>
      </w:r>
    </w:p>
    <w:p>
      <w:pPr>
        <w:framePr w:w="541" w:h="1891" w:hRule="exact" w:wrap="auto" w:vAnchor="page" w:hAnchor="page" w:x="1381" w:y="10606"/>
        <w:autoSpaceDE w:val="0"/>
        <w:autoSpaceDN w:val="0"/>
        <w:adjustRightInd w:val="0"/>
        <w:jc w:val="center"/>
        <w:rPr>
          <w:rFonts w:ascii="Times New Roman" w:hAnsi="Times New Roman"/>
          <w:kern w:val="0"/>
          <w:sz w:val="24"/>
          <w:szCs w:val="24"/>
        </w:rPr>
      </w:pPr>
      <w:r>
        <w:rPr>
          <w:rFonts w:hint="eastAsia" w:ascii="Times New Roman" w:hAnsi="Times New Roman"/>
          <w:color w:val="000000"/>
          <w:kern w:val="0"/>
          <w:sz w:val="23"/>
          <w:szCs w:val="24"/>
        </w:rPr>
        <w:t>位</w:t>
      </w:r>
    </w:p>
    <w:p>
      <w:pPr>
        <w:framePr w:w="6000" w:h="331" w:hRule="exact" w:wrap="auto" w:vAnchor="page" w:hAnchor="page" w:x="4606" w:y="8338"/>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left"/>
        <w:rPr>
          <w:rFonts w:ascii="Times New Roman" w:hAnsi="Times New Roman"/>
          <w:color w:val="000000"/>
          <w:kern w:val="0"/>
          <w:sz w:val="24"/>
          <w:szCs w:val="24"/>
        </w:rPr>
      </w:pPr>
      <w:r>
        <w:rPr>
          <w:rFonts w:hint="eastAsia" w:ascii="Times New Roman" w:hAnsi="Times New Roman"/>
          <w:color w:val="000000"/>
          <w:kern w:val="0"/>
          <w:sz w:val="24"/>
          <w:szCs w:val="24"/>
          <w:lang w:eastAsia="zh-CN"/>
        </w:rPr>
        <w:t>肆</w:t>
      </w:r>
      <w:r>
        <w:rPr>
          <w:rFonts w:hint="eastAsia" w:ascii="Times New Roman" w:hAnsi="Times New Roman"/>
          <w:color w:val="000000"/>
          <w:kern w:val="0"/>
          <w:sz w:val="24"/>
          <w:szCs w:val="24"/>
        </w:rPr>
        <w:t>仟</w:t>
      </w:r>
      <w:r>
        <w:rPr>
          <w:rFonts w:hint="eastAsia" w:ascii="Times New Roman" w:hAnsi="Times New Roman"/>
          <w:color w:val="000000"/>
          <w:kern w:val="0"/>
          <w:sz w:val="24"/>
          <w:szCs w:val="24"/>
          <w:lang w:eastAsia="zh-CN"/>
        </w:rPr>
        <w:t>陆</w:t>
      </w:r>
      <w:r>
        <w:rPr>
          <w:rFonts w:hint="eastAsia" w:ascii="Times New Roman" w:hAnsi="Times New Roman"/>
          <w:color w:val="000000"/>
          <w:kern w:val="0"/>
          <w:sz w:val="24"/>
          <w:szCs w:val="24"/>
        </w:rPr>
        <w:t>佰</w:t>
      </w:r>
      <w:r>
        <w:rPr>
          <w:rFonts w:hint="eastAsia" w:ascii="Times New Roman" w:hAnsi="Times New Roman"/>
          <w:color w:val="000000"/>
          <w:kern w:val="0"/>
          <w:sz w:val="24"/>
          <w:szCs w:val="24"/>
          <w:lang w:eastAsia="zh-CN"/>
        </w:rPr>
        <w:t>壹拾玖</w:t>
      </w:r>
      <w:r>
        <w:rPr>
          <w:rFonts w:hint="eastAsia" w:ascii="Times New Roman" w:hAnsi="Times New Roman"/>
          <w:color w:val="000000"/>
          <w:kern w:val="0"/>
          <w:sz w:val="24"/>
          <w:szCs w:val="24"/>
        </w:rPr>
        <w:t>万</w:t>
      </w:r>
      <w:r>
        <w:rPr>
          <w:rFonts w:hint="eastAsia" w:ascii="Times New Roman" w:hAnsi="Times New Roman"/>
          <w:color w:val="000000"/>
          <w:kern w:val="0"/>
          <w:sz w:val="24"/>
          <w:szCs w:val="24"/>
          <w:lang w:eastAsia="zh-CN"/>
        </w:rPr>
        <w:t>贰</w:t>
      </w:r>
      <w:r>
        <w:rPr>
          <w:rFonts w:hint="eastAsia" w:ascii="Times New Roman" w:hAnsi="Times New Roman"/>
          <w:color w:val="000000"/>
          <w:kern w:val="0"/>
          <w:sz w:val="24"/>
          <w:szCs w:val="24"/>
        </w:rPr>
        <w:t>仟</w:t>
      </w:r>
      <w:r>
        <w:rPr>
          <w:rFonts w:hint="eastAsia" w:ascii="Times New Roman" w:hAnsi="Times New Roman"/>
          <w:color w:val="000000"/>
          <w:kern w:val="0"/>
          <w:sz w:val="24"/>
          <w:szCs w:val="24"/>
          <w:lang w:eastAsia="zh-CN"/>
        </w:rPr>
        <w:t>贰</w:t>
      </w:r>
      <w:r>
        <w:rPr>
          <w:rFonts w:hint="eastAsia" w:ascii="Times New Roman" w:hAnsi="Times New Roman"/>
          <w:color w:val="000000"/>
          <w:kern w:val="0"/>
          <w:sz w:val="24"/>
          <w:szCs w:val="24"/>
        </w:rPr>
        <w:t>佰</w:t>
      </w:r>
      <w:r>
        <w:rPr>
          <w:rFonts w:hint="eastAsia" w:ascii="Times New Roman" w:hAnsi="Times New Roman"/>
          <w:color w:val="000000"/>
          <w:kern w:val="0"/>
          <w:sz w:val="24"/>
          <w:szCs w:val="24"/>
          <w:lang w:eastAsia="zh-CN"/>
        </w:rPr>
        <w:t>玖拾</w:t>
      </w:r>
      <w:r>
        <w:rPr>
          <w:rFonts w:hint="eastAsia" w:ascii="Times New Roman" w:hAnsi="Times New Roman"/>
          <w:color w:val="000000"/>
          <w:kern w:val="0"/>
          <w:sz w:val="24"/>
          <w:szCs w:val="24"/>
        </w:rPr>
        <w:t>元整</w:t>
      </w:r>
    </w:p>
    <w:p>
      <w:pPr>
        <w:framePr w:w="8491" w:h="646" w:hRule="exact" w:wrap="auto" w:vAnchor="page" w:hAnchor="page" w:x="2326" w:y="958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jc w:val="left"/>
        <w:rPr>
          <w:rFonts w:ascii="Times New Roman" w:hAnsi="Times New Roman"/>
          <w:kern w:val="0"/>
          <w:sz w:val="24"/>
          <w:szCs w:val="24"/>
        </w:rPr>
      </w:pPr>
      <w:r>
        <w:rPr>
          <w:rFonts w:hint="eastAsia" w:ascii="Times New Roman" w:hAnsi="Times New Roman"/>
          <w:color w:val="000000"/>
          <w:kern w:val="0"/>
          <w:sz w:val="23"/>
          <w:szCs w:val="24"/>
        </w:rPr>
        <w:t>说明附后</w:t>
      </w:r>
    </w:p>
    <w:p>
      <w:pPr>
        <w:rPr>
          <w:rFonts w:ascii="Times New Roman" w:hAnsi="Times New Roman"/>
          <w:sz w:val="24"/>
          <w:szCs w:val="24"/>
        </w:rPr>
      </w:pPr>
      <w:r>
        <w:pict>
          <v:line id="Line 21" o:spid="_x0000_s1027" o:spt="20" style="position:absolute;left:0pt;margin-left:47.3pt;margin-top:650.85pt;height:0.05pt;width:492pt;mso-position-horizontal-relative:page;mso-position-vertical-relative:page;z-index:-25166540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">
            <v:path arrowok="t"/>
            <v:fill focussize="0,0"/>
            <v:stroke weight="1pt"/>
            <v:imagedata o:title=""/>
            <o:lock v:ext="edit"/>
          </v:line>
        </w:pict>
      </w:r>
    </w:p>
    <w:sectPr>
      <w:type w:val="continuous"/>
      <w:pgSz w:w="12240" w:h="16560"/>
      <w:pgMar w:top="226" w:right="314" w:bottom="234" w:left="226"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BA"/>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AD55DD"/>
    <w:rsid w:val="00014523"/>
    <w:rsid w:val="00015171"/>
    <w:rsid w:val="00016E6E"/>
    <w:rsid w:val="00036254"/>
    <w:rsid w:val="000464AF"/>
    <w:rsid w:val="00047C38"/>
    <w:rsid w:val="00051600"/>
    <w:rsid w:val="00054E60"/>
    <w:rsid w:val="000873C8"/>
    <w:rsid w:val="000A2106"/>
    <w:rsid w:val="000B0048"/>
    <w:rsid w:val="000B1560"/>
    <w:rsid w:val="000B17B2"/>
    <w:rsid w:val="000B5A4E"/>
    <w:rsid w:val="000E153C"/>
    <w:rsid w:val="000E2695"/>
    <w:rsid w:val="000E60A5"/>
    <w:rsid w:val="000E6EAF"/>
    <w:rsid w:val="000F106C"/>
    <w:rsid w:val="000F1990"/>
    <w:rsid w:val="000F240F"/>
    <w:rsid w:val="000F246D"/>
    <w:rsid w:val="000F5BC5"/>
    <w:rsid w:val="00107978"/>
    <w:rsid w:val="0012116A"/>
    <w:rsid w:val="001226C2"/>
    <w:rsid w:val="00126FC6"/>
    <w:rsid w:val="00130575"/>
    <w:rsid w:val="00132352"/>
    <w:rsid w:val="00134D63"/>
    <w:rsid w:val="001370EF"/>
    <w:rsid w:val="001434C2"/>
    <w:rsid w:val="0016339C"/>
    <w:rsid w:val="00183C26"/>
    <w:rsid w:val="00194772"/>
    <w:rsid w:val="00194E8E"/>
    <w:rsid w:val="001A6057"/>
    <w:rsid w:val="001B2ADA"/>
    <w:rsid w:val="001B4D20"/>
    <w:rsid w:val="001D2802"/>
    <w:rsid w:val="001D288A"/>
    <w:rsid w:val="001E1C60"/>
    <w:rsid w:val="001E6FCC"/>
    <w:rsid w:val="001F0A4A"/>
    <w:rsid w:val="00205A50"/>
    <w:rsid w:val="00205FAC"/>
    <w:rsid w:val="00215DF6"/>
    <w:rsid w:val="00215DFF"/>
    <w:rsid w:val="00221435"/>
    <w:rsid w:val="00223A06"/>
    <w:rsid w:val="00232691"/>
    <w:rsid w:val="00236911"/>
    <w:rsid w:val="00242361"/>
    <w:rsid w:val="00250768"/>
    <w:rsid w:val="00251EDA"/>
    <w:rsid w:val="0025751E"/>
    <w:rsid w:val="00270159"/>
    <w:rsid w:val="00276CB2"/>
    <w:rsid w:val="002861DD"/>
    <w:rsid w:val="00293024"/>
    <w:rsid w:val="002B240C"/>
    <w:rsid w:val="002C4DC8"/>
    <w:rsid w:val="002D0568"/>
    <w:rsid w:val="002D64F1"/>
    <w:rsid w:val="002D6A60"/>
    <w:rsid w:val="002E3DAB"/>
    <w:rsid w:val="002F7700"/>
    <w:rsid w:val="003022D8"/>
    <w:rsid w:val="00302D1A"/>
    <w:rsid w:val="00303C62"/>
    <w:rsid w:val="0031104D"/>
    <w:rsid w:val="003122FF"/>
    <w:rsid w:val="0034797D"/>
    <w:rsid w:val="003501F7"/>
    <w:rsid w:val="00353016"/>
    <w:rsid w:val="003624EC"/>
    <w:rsid w:val="0036317B"/>
    <w:rsid w:val="003649E6"/>
    <w:rsid w:val="00372435"/>
    <w:rsid w:val="003732AF"/>
    <w:rsid w:val="00374085"/>
    <w:rsid w:val="00374BBB"/>
    <w:rsid w:val="00387C74"/>
    <w:rsid w:val="00394813"/>
    <w:rsid w:val="003A2533"/>
    <w:rsid w:val="003C0759"/>
    <w:rsid w:val="003D421F"/>
    <w:rsid w:val="003E7184"/>
    <w:rsid w:val="00400BA7"/>
    <w:rsid w:val="004052A7"/>
    <w:rsid w:val="004116D3"/>
    <w:rsid w:val="004267DA"/>
    <w:rsid w:val="0043415A"/>
    <w:rsid w:val="004565F9"/>
    <w:rsid w:val="00476179"/>
    <w:rsid w:val="00484D36"/>
    <w:rsid w:val="004862BD"/>
    <w:rsid w:val="0049436F"/>
    <w:rsid w:val="004A40AD"/>
    <w:rsid w:val="004C01C8"/>
    <w:rsid w:val="004D04C1"/>
    <w:rsid w:val="004D2421"/>
    <w:rsid w:val="004E2041"/>
    <w:rsid w:val="00504160"/>
    <w:rsid w:val="00505ADF"/>
    <w:rsid w:val="00513BE7"/>
    <w:rsid w:val="00515DA5"/>
    <w:rsid w:val="0053363C"/>
    <w:rsid w:val="00544E2D"/>
    <w:rsid w:val="00545D55"/>
    <w:rsid w:val="00546D1A"/>
    <w:rsid w:val="005548A3"/>
    <w:rsid w:val="00554FA8"/>
    <w:rsid w:val="005609BE"/>
    <w:rsid w:val="00563B4F"/>
    <w:rsid w:val="00570A3A"/>
    <w:rsid w:val="00577131"/>
    <w:rsid w:val="005A774F"/>
    <w:rsid w:val="005C0655"/>
    <w:rsid w:val="005C3430"/>
    <w:rsid w:val="005D6DBF"/>
    <w:rsid w:val="005E59E1"/>
    <w:rsid w:val="005E6329"/>
    <w:rsid w:val="0060517E"/>
    <w:rsid w:val="006105D8"/>
    <w:rsid w:val="0061422D"/>
    <w:rsid w:val="00614B09"/>
    <w:rsid w:val="006156CA"/>
    <w:rsid w:val="0063279D"/>
    <w:rsid w:val="00640657"/>
    <w:rsid w:val="00641078"/>
    <w:rsid w:val="00655BFF"/>
    <w:rsid w:val="00682D7F"/>
    <w:rsid w:val="006852AD"/>
    <w:rsid w:val="0069309D"/>
    <w:rsid w:val="006B228F"/>
    <w:rsid w:val="006B40D7"/>
    <w:rsid w:val="006C2C9B"/>
    <w:rsid w:val="006C7735"/>
    <w:rsid w:val="006D5D8D"/>
    <w:rsid w:val="006D701C"/>
    <w:rsid w:val="006E1AEC"/>
    <w:rsid w:val="006E3CC6"/>
    <w:rsid w:val="006F4E9A"/>
    <w:rsid w:val="00702431"/>
    <w:rsid w:val="0071292D"/>
    <w:rsid w:val="007137C1"/>
    <w:rsid w:val="00713B55"/>
    <w:rsid w:val="00721FC3"/>
    <w:rsid w:val="007276BD"/>
    <w:rsid w:val="007377A4"/>
    <w:rsid w:val="00737AFC"/>
    <w:rsid w:val="00745415"/>
    <w:rsid w:val="00752C10"/>
    <w:rsid w:val="00761EA7"/>
    <w:rsid w:val="00772E42"/>
    <w:rsid w:val="00773203"/>
    <w:rsid w:val="0078047C"/>
    <w:rsid w:val="00787EF9"/>
    <w:rsid w:val="00792A6C"/>
    <w:rsid w:val="007A1B40"/>
    <w:rsid w:val="007A39B6"/>
    <w:rsid w:val="007B1118"/>
    <w:rsid w:val="007B1EB3"/>
    <w:rsid w:val="007B2334"/>
    <w:rsid w:val="007C507D"/>
    <w:rsid w:val="007C5634"/>
    <w:rsid w:val="007E0E72"/>
    <w:rsid w:val="007F3299"/>
    <w:rsid w:val="007F54B9"/>
    <w:rsid w:val="007F6070"/>
    <w:rsid w:val="007F7C28"/>
    <w:rsid w:val="0081458F"/>
    <w:rsid w:val="008205EF"/>
    <w:rsid w:val="00831796"/>
    <w:rsid w:val="00840BD4"/>
    <w:rsid w:val="00841758"/>
    <w:rsid w:val="008450E3"/>
    <w:rsid w:val="008576E5"/>
    <w:rsid w:val="00862AA4"/>
    <w:rsid w:val="00876B78"/>
    <w:rsid w:val="008B355A"/>
    <w:rsid w:val="008E0605"/>
    <w:rsid w:val="008E2782"/>
    <w:rsid w:val="008F0BEC"/>
    <w:rsid w:val="00902205"/>
    <w:rsid w:val="0090397A"/>
    <w:rsid w:val="00912210"/>
    <w:rsid w:val="009161F2"/>
    <w:rsid w:val="00926014"/>
    <w:rsid w:val="00926168"/>
    <w:rsid w:val="0092629A"/>
    <w:rsid w:val="00932F8E"/>
    <w:rsid w:val="00935E81"/>
    <w:rsid w:val="0094783A"/>
    <w:rsid w:val="0095611E"/>
    <w:rsid w:val="00981386"/>
    <w:rsid w:val="00984570"/>
    <w:rsid w:val="009907A7"/>
    <w:rsid w:val="009B726D"/>
    <w:rsid w:val="009E6271"/>
    <w:rsid w:val="009F022F"/>
    <w:rsid w:val="00A04185"/>
    <w:rsid w:val="00A21578"/>
    <w:rsid w:val="00A2460A"/>
    <w:rsid w:val="00A313E6"/>
    <w:rsid w:val="00A409B2"/>
    <w:rsid w:val="00A6673F"/>
    <w:rsid w:val="00A72764"/>
    <w:rsid w:val="00A84D82"/>
    <w:rsid w:val="00AC135D"/>
    <w:rsid w:val="00AC26E6"/>
    <w:rsid w:val="00AC44C0"/>
    <w:rsid w:val="00AC7942"/>
    <w:rsid w:val="00AD1876"/>
    <w:rsid w:val="00AD3BBF"/>
    <w:rsid w:val="00AD55DD"/>
    <w:rsid w:val="00AE1B49"/>
    <w:rsid w:val="00AE647D"/>
    <w:rsid w:val="00AF4E7C"/>
    <w:rsid w:val="00AF6411"/>
    <w:rsid w:val="00B03C73"/>
    <w:rsid w:val="00B20A7C"/>
    <w:rsid w:val="00B22AB8"/>
    <w:rsid w:val="00B368BC"/>
    <w:rsid w:val="00B425A6"/>
    <w:rsid w:val="00B54EEE"/>
    <w:rsid w:val="00B801DA"/>
    <w:rsid w:val="00B839B1"/>
    <w:rsid w:val="00BB450F"/>
    <w:rsid w:val="00BC4481"/>
    <w:rsid w:val="00BC5EF1"/>
    <w:rsid w:val="00BE460C"/>
    <w:rsid w:val="00BE75AE"/>
    <w:rsid w:val="00C17F6E"/>
    <w:rsid w:val="00C34B86"/>
    <w:rsid w:val="00C360FE"/>
    <w:rsid w:val="00C407B6"/>
    <w:rsid w:val="00C5080D"/>
    <w:rsid w:val="00C52CBA"/>
    <w:rsid w:val="00C61ACE"/>
    <w:rsid w:val="00C70706"/>
    <w:rsid w:val="00C73C01"/>
    <w:rsid w:val="00C74B74"/>
    <w:rsid w:val="00CB19A9"/>
    <w:rsid w:val="00CB6DAC"/>
    <w:rsid w:val="00CB7C9E"/>
    <w:rsid w:val="00CC5D6B"/>
    <w:rsid w:val="00CD0FD5"/>
    <w:rsid w:val="00CD6E4D"/>
    <w:rsid w:val="00D00B74"/>
    <w:rsid w:val="00D04C5D"/>
    <w:rsid w:val="00D10FFB"/>
    <w:rsid w:val="00D11273"/>
    <w:rsid w:val="00D27DC0"/>
    <w:rsid w:val="00D308BF"/>
    <w:rsid w:val="00D31559"/>
    <w:rsid w:val="00D34C6F"/>
    <w:rsid w:val="00D47255"/>
    <w:rsid w:val="00D54DB5"/>
    <w:rsid w:val="00D61239"/>
    <w:rsid w:val="00D62973"/>
    <w:rsid w:val="00D654CE"/>
    <w:rsid w:val="00D65896"/>
    <w:rsid w:val="00D72EF3"/>
    <w:rsid w:val="00D75BD2"/>
    <w:rsid w:val="00D839D8"/>
    <w:rsid w:val="00D92318"/>
    <w:rsid w:val="00DA7B55"/>
    <w:rsid w:val="00DB172A"/>
    <w:rsid w:val="00DB1E84"/>
    <w:rsid w:val="00DB259A"/>
    <w:rsid w:val="00DB2AB5"/>
    <w:rsid w:val="00DD3274"/>
    <w:rsid w:val="00DE063D"/>
    <w:rsid w:val="00DE0D39"/>
    <w:rsid w:val="00DE4D5A"/>
    <w:rsid w:val="00DE4FC2"/>
    <w:rsid w:val="00DF0FEA"/>
    <w:rsid w:val="00DF6E99"/>
    <w:rsid w:val="00E316BA"/>
    <w:rsid w:val="00E42B70"/>
    <w:rsid w:val="00E46D8C"/>
    <w:rsid w:val="00E55134"/>
    <w:rsid w:val="00E66F43"/>
    <w:rsid w:val="00E72C93"/>
    <w:rsid w:val="00E739E8"/>
    <w:rsid w:val="00E77949"/>
    <w:rsid w:val="00EB1232"/>
    <w:rsid w:val="00EB2CB7"/>
    <w:rsid w:val="00EC6293"/>
    <w:rsid w:val="00EE0F79"/>
    <w:rsid w:val="00EF2118"/>
    <w:rsid w:val="00F04B12"/>
    <w:rsid w:val="00F05A03"/>
    <w:rsid w:val="00F07576"/>
    <w:rsid w:val="00F228B8"/>
    <w:rsid w:val="00F23045"/>
    <w:rsid w:val="00F40DA9"/>
    <w:rsid w:val="00F44657"/>
    <w:rsid w:val="00F50052"/>
    <w:rsid w:val="00F63DC9"/>
    <w:rsid w:val="00F75F17"/>
    <w:rsid w:val="00F83F8B"/>
    <w:rsid w:val="00F92885"/>
    <w:rsid w:val="00F94C30"/>
    <w:rsid w:val="00FA1918"/>
    <w:rsid w:val="00FA1BBE"/>
    <w:rsid w:val="00FB32C6"/>
    <w:rsid w:val="00FC0F31"/>
    <w:rsid w:val="00FC52C8"/>
    <w:rsid w:val="00FD4650"/>
    <w:rsid w:val="00FE0216"/>
    <w:rsid w:val="00FE0608"/>
    <w:rsid w:val="00FE57CE"/>
    <w:rsid w:val="00FF5FEC"/>
    <w:rsid w:val="3277492D"/>
    <w:rsid w:val="477A11FD"/>
    <w:rsid w:val="5EF921D4"/>
    <w:rsid w:val="67F7BADE"/>
    <w:rsid w:val="73F3230A"/>
    <w:rsid w:val="77798BC6"/>
    <w:rsid w:val="77FE9A7F"/>
    <w:rsid w:val="7AD43ADB"/>
    <w:rsid w:val="9FFFF57D"/>
    <w:rsid w:val="B23C9973"/>
    <w:rsid w:val="B4FFC8F4"/>
    <w:rsid w:val="EEFBAA7B"/>
    <w:rsid w:val="FAEBC6D4"/>
    <w:rsid w:val="FBBFA8D4"/>
    <w:rsid w:val="FBFF5193"/>
    <w:rsid w:val="FDFB437C"/>
    <w:rsid w:val="FDFE6B4E"/>
    <w:rsid w:val="FEEEF5D7"/>
    <w:rsid w:val="FFDEBB9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locked/>
    <w:uiPriority w:val="99"/>
    <w:rPr>
      <w:rFonts w:cs="Times New Roman"/>
      <w:sz w:val="18"/>
      <w:szCs w:val="18"/>
    </w:rPr>
  </w:style>
  <w:style w:type="character" w:customStyle="1" w:styleId="8">
    <w:name w:val="页脚 Char"/>
    <w:link w:val="3"/>
    <w:qFormat/>
    <w:locked/>
    <w:uiPriority w:val="99"/>
    <w:rPr>
      <w:rFonts w:cs="Times New Roman"/>
      <w:sz w:val="18"/>
      <w:szCs w:val="18"/>
    </w:rPr>
  </w:style>
  <w:style w:type="character" w:customStyle="1" w:styleId="9">
    <w:name w:val="批注框文本 Char"/>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Crystal Decisions</Company>
  <Pages>1</Pages>
  <Words>313</Words>
  <Characters>101</Characters>
  <Lines>1</Lines>
  <Paragraphs>1</Paragraphs>
  <TotalTime>0</TotalTime>
  <ScaleCrop>false</ScaleCrop>
  <LinksUpToDate>false</LinksUpToDate>
  <CharactersWithSpaces>413</CharactersWithSpaces>
  <Application>WPS Office_11.8.2.10621_F1E327BC-269C-435d-A152-05C5408002CA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2020-03-22T08:20:00Z</dcterms:created>
  <dc:creator>Crystal Reports</dc:creator>
  <dc:description>Powered By Crystal</dc:description>
  <cp:lastModifiedBy>admin1</cp:lastModifiedBy>
  <cp:lastPrinted>2023-02-07T02:37:00Z</cp:lastPrinted>
  <dcterms:modified xsi:type="dcterms:W3CDTF">2023-07-10T15:58:33Z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2052-11.8.2.10621</vt:lpwstr>
  </property>
</Properties>
</file>