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贵州省自然资源厅关于贵州聚威能源有限公司水城县陡箐镇腾巍煤矿资源抵扣矿业</w:t>
      </w:r>
      <w:bookmarkStart w:id="0" w:name="_GoBack"/>
      <w:r>
        <w:rPr>
          <w:rFonts w:hint="eastAsia" w:hAnsi="宋体"/>
          <w:kern w:val="0"/>
          <w:sz w:val="44"/>
          <w:szCs w:val="44"/>
          <w:lang w:val="zh-CN"/>
        </w:rPr>
        <w:t>权价款计算结果暨价款缴库公示</w:t>
      </w:r>
      <w:bookmarkEnd w:id="0"/>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经我厅委托，贵州省自然资源勘测规划研究院已完成</w:t>
      </w:r>
      <w:r>
        <w:rPr>
          <w:rFonts w:hint="eastAsia" w:ascii="仿宋" w:hAnsi="仿宋" w:eastAsia="仿宋"/>
          <w:sz w:val="32"/>
          <w:szCs w:val="32"/>
        </w:rPr>
        <w:t>贵州聚威能源有限公司水城县陡箐镇腾巍煤矿</w:t>
      </w:r>
      <w:r>
        <w:rPr>
          <w:rFonts w:ascii="仿宋" w:hAnsi="仿宋" w:eastAsia="仿宋"/>
          <w:sz w:val="32"/>
          <w:szCs w:val="32"/>
        </w:rPr>
        <w:t xml:space="preserve">资源抵扣矿业权价款计算工作。根据《省自然资源厅省财政厅省能源局关于恢复我省煤矿采矿权价款征收的通知》（黔自然资函〔2022〕833号）规定，现将有关内容公示如下：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sz w:val="32"/>
          <w:szCs w:val="32"/>
        </w:rPr>
        <w:t>（一）根据《关于对贵州万海隆矿业集团股份有限公司煤矿企业兼并重组实施方案（第二批）的批复》（</w:t>
      </w:r>
      <w:r>
        <w:rPr>
          <w:rFonts w:hint="eastAsia" w:ascii="仿宋" w:hAnsi="仿宋" w:eastAsia="仿宋"/>
          <w:kern w:val="2"/>
          <w:sz w:val="32"/>
          <w:szCs w:val="32"/>
        </w:rPr>
        <w:t>黔煤兼并重组办〔2016〕35号</w:t>
      </w:r>
      <w:r>
        <w:rPr>
          <w:rFonts w:hint="eastAsia" w:ascii="仿宋" w:hAnsi="仿宋" w:eastAsia="仿宋"/>
          <w:sz w:val="32"/>
          <w:szCs w:val="32"/>
        </w:rPr>
        <w:t>）及《省能源局关于请予办理贵州聚威能源有限公司水城县陡箐镇腾巍煤矿与桐梓县燎原镇齐心煤矿剩余资源抵扣的函》，水城县陡箐镇腾巍煤矿属兼并重组保留煤矿，其配对关闭煤矿为桐梓县燎原镇齐心煤矿。现水城县陡箐镇腾巍煤矿申请将配对关闭煤矿已缴价款剩余资源储量抵扣后进行价款计算。</w:t>
      </w:r>
    </w:p>
    <w:p>
      <w:pPr>
        <w:pStyle w:val="2"/>
        <w:widowControl/>
        <w:spacing w:beforeAutospacing="0" w:afterAutospacing="0" w:line="440" w:lineRule="exact"/>
        <w:ind w:firstLine="640" w:firstLineChars="200"/>
        <w:rPr>
          <w:rFonts w:ascii="仿宋" w:hAnsi="仿宋" w:eastAsia="仿宋"/>
          <w:kern w:val="2"/>
          <w:sz w:val="32"/>
          <w:szCs w:val="32"/>
        </w:rPr>
      </w:pPr>
      <w:r>
        <w:rPr>
          <w:rFonts w:hint="eastAsia" w:ascii="仿宋" w:hAnsi="仿宋" w:eastAsia="仿宋"/>
          <w:kern w:val="2"/>
          <w:sz w:val="32"/>
          <w:szCs w:val="32"/>
          <w:lang w:eastAsia="zh-CN"/>
        </w:rPr>
        <w:t>（二）</w:t>
      </w:r>
      <w:r>
        <w:rPr>
          <w:rFonts w:hint="eastAsia" w:ascii="仿宋" w:hAnsi="仿宋" w:eastAsia="仿宋"/>
          <w:sz w:val="32"/>
          <w:szCs w:val="32"/>
        </w:rPr>
        <w:t>水城县陡箐镇腾巍煤矿</w:t>
      </w:r>
      <w:r>
        <w:rPr>
          <w:rFonts w:hint="eastAsia" w:ascii="仿宋" w:hAnsi="仿宋" w:eastAsia="仿宋"/>
          <w:kern w:val="2"/>
          <w:sz w:val="32"/>
          <w:szCs w:val="32"/>
        </w:rPr>
        <w:t>于2005年办理采矿权新立时评估处置过矿业权价款，评估价款67.25万元，根据黔国土资储函〔2003〕222号，备案的总资源储量395万吨，亦为保有资源量（办文编号001-08-20050663），评估价款未达0.8元/吨，应补齐0.8元/吨。计算矿业权价款316万元（0.8元/吨×395万吨=316万元），扣除评估的价款67.25万元，本次应补价款248.75万元（316万元-67.25万元=248.75万元）。评估的价款已缴清。</w:t>
      </w:r>
    </w:p>
    <w:p>
      <w:pPr>
        <w:pStyle w:val="2"/>
        <w:widowControl/>
        <w:spacing w:beforeAutospacing="0" w:afterAutospacing="0" w:line="440" w:lineRule="exact"/>
        <w:ind w:firstLine="640" w:firstLineChars="200"/>
        <w:rPr>
          <w:rFonts w:hint="eastAsia" w:ascii="仿宋" w:hAnsi="仿宋" w:eastAsia="仿宋"/>
          <w:w w:val="95"/>
          <w:sz w:val="32"/>
          <w:szCs w:val="32"/>
        </w:rPr>
      </w:pPr>
      <w:r>
        <w:rPr>
          <w:rFonts w:hint="eastAsia" w:ascii="仿宋" w:hAnsi="仿宋" w:eastAsia="仿宋"/>
          <w:kern w:val="2"/>
          <w:sz w:val="32"/>
          <w:szCs w:val="32"/>
          <w:lang w:eastAsia="zh-CN"/>
        </w:rPr>
        <w:t>（三）</w:t>
      </w:r>
      <w:r>
        <w:rPr>
          <w:rFonts w:hint="eastAsia" w:ascii="仿宋" w:hAnsi="仿宋" w:eastAsia="仿宋"/>
          <w:w w:val="95"/>
          <w:sz w:val="32"/>
          <w:szCs w:val="32"/>
        </w:rPr>
        <w:t>水城县陡箐镇腾巍煤矿2018年办理兼并重组批复拟建规模采矿许可证时再次申请计算矿业权价款，根据《关于&lt;贵州万海隆矿业集团股份有限公司水城县陡箐乡腾巍煤矿（预留）资源储量核实报告&gt;矿产资源储量评审备案证明的函》及专家评审意见书（黔国土资储备字</w:t>
      </w:r>
      <w:r>
        <w:rPr>
          <w:rFonts w:hint="eastAsia" w:ascii="仿宋" w:hAnsi="仿宋" w:eastAsia="仿宋"/>
          <w:w w:val="95"/>
          <w:kern w:val="2"/>
          <w:sz w:val="32"/>
          <w:szCs w:val="32"/>
        </w:rPr>
        <w:t>〔2017〕</w:t>
      </w:r>
      <w:r>
        <w:rPr>
          <w:rFonts w:hint="eastAsia" w:ascii="仿宋" w:hAnsi="仿宋" w:eastAsia="仿宋"/>
          <w:w w:val="95"/>
          <w:sz w:val="32"/>
          <w:szCs w:val="32"/>
        </w:rPr>
        <w:t>11号），截止2016年11月23日，累计查明矿权范围内煤炭总资源资源2402万吨，亦为保有资源储量，煤类为焦煤，估算煤层气资源量2.32亿立方米。兼并重组后总资源储量新增</w:t>
      </w:r>
      <w:r>
        <w:rPr>
          <w:rFonts w:hint="eastAsia" w:ascii="仿宋" w:hAnsi="仿宋" w:eastAsia="仿宋"/>
          <w:w w:val="95"/>
          <w:kern w:val="2"/>
          <w:sz w:val="32"/>
          <w:szCs w:val="32"/>
        </w:rPr>
        <w:t>2007万吨</w:t>
      </w:r>
      <w:r>
        <w:rPr>
          <w:rFonts w:hint="eastAsia" w:ascii="仿宋" w:hAnsi="仿宋" w:eastAsia="仿宋"/>
          <w:w w:val="95"/>
          <w:sz w:val="32"/>
          <w:szCs w:val="32"/>
        </w:rPr>
        <w:t>（2402万吨-</w:t>
      </w:r>
      <w:r>
        <w:rPr>
          <w:rFonts w:hint="eastAsia" w:ascii="仿宋" w:hAnsi="仿宋" w:eastAsia="仿宋"/>
          <w:w w:val="95"/>
          <w:kern w:val="2"/>
          <w:sz w:val="32"/>
          <w:szCs w:val="32"/>
        </w:rPr>
        <w:t>395万吨=2007万吨</w:t>
      </w:r>
      <w:r>
        <w:rPr>
          <w:rFonts w:hint="eastAsia" w:ascii="仿宋" w:hAnsi="仿宋" w:eastAsia="仿宋"/>
          <w:w w:val="95"/>
          <w:sz w:val="32"/>
          <w:szCs w:val="32"/>
        </w:rPr>
        <w:t>）。根据《关于对&lt;贵州万海隆矿业集团股份有限公司水城县陡箐乡腾巍煤矿（变更）开发利用方案&gt;审查意见备案的函》（黔国土资审批函[2017]1400号），该矿山设计生产规模45万吨/年，矿山服务年限19.1年。该矿山按中型矿山最长颁证年限拟动用煤炭资源储量即为本次备案的资源储量。本次价款处置拟动用总资源储量扣除2005年已处置过价款的</w:t>
      </w:r>
      <w:r>
        <w:rPr>
          <w:rFonts w:hint="eastAsia" w:ascii="仿宋" w:hAnsi="仿宋" w:eastAsia="仿宋"/>
          <w:w w:val="95"/>
          <w:sz w:val="32"/>
          <w:szCs w:val="32"/>
          <w:lang w:eastAsia="zh-CN"/>
        </w:rPr>
        <w:t>资源</w:t>
      </w:r>
      <w:r>
        <w:rPr>
          <w:rFonts w:hint="eastAsia" w:ascii="仿宋" w:hAnsi="仿宋" w:eastAsia="仿宋"/>
          <w:w w:val="95"/>
          <w:sz w:val="32"/>
          <w:szCs w:val="32"/>
        </w:rPr>
        <w:t>总量后为</w:t>
      </w:r>
      <w:r>
        <w:rPr>
          <w:rFonts w:hint="eastAsia" w:ascii="仿宋" w:hAnsi="仿宋" w:eastAsia="仿宋"/>
          <w:w w:val="95"/>
          <w:kern w:val="2"/>
          <w:sz w:val="32"/>
          <w:szCs w:val="32"/>
        </w:rPr>
        <w:t>2007万吨</w:t>
      </w:r>
      <w:r>
        <w:rPr>
          <w:rFonts w:hint="eastAsia" w:ascii="仿宋" w:hAnsi="仿宋" w:eastAsia="仿宋"/>
          <w:w w:val="95"/>
          <w:sz w:val="32"/>
          <w:szCs w:val="32"/>
        </w:rPr>
        <w:t>（2402万吨-</w:t>
      </w:r>
      <w:r>
        <w:rPr>
          <w:rFonts w:hint="eastAsia" w:ascii="仿宋" w:hAnsi="仿宋" w:eastAsia="仿宋"/>
          <w:w w:val="95"/>
          <w:kern w:val="2"/>
          <w:sz w:val="32"/>
          <w:szCs w:val="32"/>
        </w:rPr>
        <w:t>395万吨=2007万吨</w:t>
      </w:r>
      <w:r>
        <w:rPr>
          <w:rFonts w:hint="eastAsia" w:ascii="仿宋" w:hAnsi="仿宋" w:eastAsia="仿宋"/>
          <w:w w:val="95"/>
          <w:sz w:val="32"/>
          <w:szCs w:val="32"/>
        </w:rPr>
        <w:t>），计算采矿权价款12042万元（6元/吨×</w:t>
      </w:r>
      <w:r>
        <w:rPr>
          <w:rFonts w:hint="eastAsia" w:ascii="仿宋" w:hAnsi="仿宋" w:eastAsia="仿宋"/>
          <w:w w:val="95"/>
          <w:kern w:val="2"/>
          <w:sz w:val="32"/>
          <w:szCs w:val="32"/>
        </w:rPr>
        <w:t>2007万吨</w:t>
      </w:r>
      <w:r>
        <w:rPr>
          <w:rFonts w:hint="eastAsia" w:ascii="仿宋" w:hAnsi="仿宋" w:eastAsia="仿宋"/>
          <w:w w:val="95"/>
          <w:sz w:val="32"/>
          <w:szCs w:val="32"/>
        </w:rPr>
        <w:t>=12042万元），与2005年应补价款合计为</w:t>
      </w:r>
      <w:r>
        <w:rPr>
          <w:rFonts w:hint="eastAsia" w:ascii="仿宋" w:hAnsi="仿宋" w:eastAsia="仿宋"/>
          <w:w w:val="95"/>
          <w:kern w:val="2"/>
          <w:sz w:val="32"/>
          <w:szCs w:val="32"/>
        </w:rPr>
        <w:t>12290.75万元</w:t>
      </w:r>
      <w:r>
        <w:rPr>
          <w:rFonts w:hint="eastAsia" w:ascii="仿宋" w:hAnsi="仿宋" w:eastAsia="仿宋"/>
          <w:w w:val="95"/>
          <w:sz w:val="32"/>
          <w:szCs w:val="32"/>
        </w:rPr>
        <w:t>（12042万元+</w:t>
      </w:r>
      <w:r>
        <w:rPr>
          <w:rFonts w:hint="eastAsia" w:ascii="仿宋" w:hAnsi="仿宋" w:eastAsia="仿宋"/>
          <w:w w:val="95"/>
          <w:kern w:val="2"/>
          <w:sz w:val="32"/>
          <w:szCs w:val="32"/>
        </w:rPr>
        <w:t>248.75万元=12290.75万元）（办文编号001-22-201800659），未缴纳价款</w:t>
      </w:r>
      <w:r>
        <w:rPr>
          <w:rFonts w:hint="eastAsia" w:ascii="仿宋" w:hAnsi="仿宋" w:eastAsia="仿宋"/>
          <w:w w:val="95"/>
          <w:sz w:val="32"/>
          <w:szCs w:val="32"/>
        </w:rPr>
        <w:t>。</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sz w:val="32"/>
          <w:szCs w:val="32"/>
        </w:rPr>
        <w:t>水城县陡箐镇腾巍煤矿于2019年成立子公司，采矿权人由贵州万海隆矿业集团股份有限公司变更为贵州聚威能源有限公司，矿山名称变更为贵州聚威能源有限公司水城县陡箐镇腾巍煤矿。</w:t>
      </w:r>
    </w:p>
    <w:p>
      <w:pPr>
        <w:snapToGrid w:val="0"/>
        <w:spacing w:line="440" w:lineRule="exact"/>
        <w:ind w:firstLine="640" w:firstLineChars="200"/>
        <w:rPr>
          <w:rFonts w:ascii="仿宋" w:hAnsi="仿宋" w:eastAsia="仿宋"/>
          <w:spacing w:val="-20"/>
          <w:sz w:val="32"/>
          <w:szCs w:val="32"/>
        </w:rPr>
      </w:pPr>
      <w:r>
        <w:rPr>
          <w:rFonts w:hint="eastAsia" w:ascii="仿宋" w:hAnsi="仿宋" w:eastAsia="仿宋"/>
          <w:sz w:val="32"/>
          <w:szCs w:val="32"/>
          <w:lang w:eastAsia="zh-CN"/>
        </w:rPr>
        <w:t>（四）</w:t>
      </w:r>
      <w:r>
        <w:rPr>
          <w:rFonts w:hint="eastAsia" w:ascii="仿宋" w:hAnsi="仿宋" w:eastAsia="仿宋"/>
          <w:sz w:val="32"/>
          <w:szCs w:val="32"/>
        </w:rPr>
        <w:t>配对关闭的桐梓县燎原镇齐心煤矿于2010年办理采矿权整合延续时处置过矿业权价款，根据黔国土资储备字〔2008〕833号，处置价款的资源储量431万吨，煤类为无烟煤及贫煤，计算矿业权价款536.8万元</w:t>
      </w:r>
      <w:r>
        <w:rPr>
          <w:rFonts w:ascii="仿宋" w:hAnsi="仿宋" w:eastAsia="仿宋"/>
          <w:sz w:val="32"/>
          <w:szCs w:val="32"/>
        </w:rPr>
        <w:t>[</w:t>
      </w:r>
      <w:r>
        <w:rPr>
          <w:rFonts w:hint="eastAsia" w:ascii="仿宋" w:hAnsi="仿宋" w:eastAsia="仿宋"/>
          <w:sz w:val="32"/>
          <w:szCs w:val="32"/>
        </w:rPr>
        <w:t>（0.8元/吨×191万吨=152.8万元）+（1.6元/吨×240万吨=384万元）=536.8万元</w:t>
      </w:r>
      <w:r>
        <w:rPr>
          <w:rFonts w:ascii="仿宋" w:hAnsi="仿宋" w:eastAsia="仿宋"/>
          <w:sz w:val="32"/>
          <w:szCs w:val="32"/>
        </w:rPr>
        <w:t>]</w:t>
      </w:r>
      <w:r>
        <w:rPr>
          <w:rFonts w:hint="eastAsia" w:ascii="仿宋" w:hAnsi="仿宋" w:eastAsia="仿宋"/>
          <w:sz w:val="32"/>
          <w:szCs w:val="32"/>
        </w:rPr>
        <w:t>，整合前已缴价款6万元，本次应价款价款530.8万元</w:t>
      </w:r>
      <w:r>
        <w:rPr>
          <w:rFonts w:ascii="仿宋" w:hAnsi="仿宋" w:eastAsia="仿宋"/>
          <w:sz w:val="32"/>
          <w:szCs w:val="32"/>
        </w:rPr>
        <w:t xml:space="preserve"> (</w:t>
      </w:r>
      <w:r>
        <w:rPr>
          <w:rFonts w:hint="eastAsia" w:ascii="仿宋" w:hAnsi="仿宋" w:eastAsia="仿宋"/>
          <w:spacing w:val="-20"/>
          <w:sz w:val="32"/>
          <w:szCs w:val="32"/>
        </w:rPr>
        <w:t>省厅办文编号001-02-20101592），已缴首期价款110.8万元，欠缴价款420万元</w:t>
      </w:r>
      <w:r>
        <w:rPr>
          <w:rFonts w:hint="eastAsia" w:ascii="仿宋" w:hAnsi="仿宋" w:eastAsia="仿宋"/>
          <w:sz w:val="32"/>
          <w:szCs w:val="32"/>
        </w:rPr>
        <w:t>。经计算，桐梓县燎原镇齐心煤矿已缴价款对应的资源储量为</w:t>
      </w:r>
      <w:r>
        <w:rPr>
          <w:rFonts w:hint="eastAsia" w:ascii="仿宋" w:hAnsi="仿宋" w:eastAsia="仿宋"/>
          <w:spacing w:val="-20"/>
          <w:sz w:val="32"/>
          <w:szCs w:val="32"/>
        </w:rPr>
        <w:t>99.94万吨</w:t>
      </w:r>
      <w:r>
        <w:rPr>
          <w:rFonts w:ascii="仿宋" w:hAnsi="仿宋" w:eastAsia="仿宋"/>
          <w:sz w:val="32"/>
          <w:szCs w:val="32"/>
        </w:rPr>
        <w:t>[</w:t>
      </w:r>
      <w:r>
        <w:rPr>
          <w:rFonts w:hint="eastAsia" w:ascii="仿宋" w:hAnsi="仿宋" w:eastAsia="仿宋"/>
          <w:sz w:val="32"/>
          <w:szCs w:val="32"/>
        </w:rPr>
        <w:t>（191万吨</w:t>
      </w:r>
      <w:r>
        <w:rPr>
          <w:rFonts w:hint="eastAsia" w:ascii="汉仪细圆B5" w:hAnsi="汉仪细圆B5" w:eastAsia="汉仪细圆B5" w:cs="汉仪细圆B5"/>
          <w:sz w:val="32"/>
          <w:szCs w:val="32"/>
        </w:rPr>
        <w:t>÷</w:t>
      </w:r>
      <w:r>
        <w:rPr>
          <w:rFonts w:hint="eastAsia" w:ascii="仿宋" w:hAnsi="仿宋" w:eastAsia="仿宋"/>
          <w:sz w:val="32"/>
          <w:szCs w:val="32"/>
        </w:rPr>
        <w:t>431万吨×</w:t>
      </w:r>
      <w:r>
        <w:rPr>
          <w:rFonts w:hint="eastAsia" w:ascii="仿宋" w:hAnsi="仿宋" w:eastAsia="仿宋"/>
          <w:spacing w:val="-20"/>
          <w:sz w:val="32"/>
          <w:szCs w:val="32"/>
        </w:rPr>
        <w:t>110.8万元</w:t>
      </w:r>
      <w:r>
        <w:rPr>
          <w:rFonts w:hint="eastAsia" w:ascii="汉仪细圆B5" w:hAnsi="汉仪细圆B5" w:eastAsia="汉仪细圆B5" w:cs="汉仪细圆B5"/>
          <w:sz w:val="32"/>
          <w:szCs w:val="32"/>
        </w:rPr>
        <w:t>÷</w:t>
      </w:r>
      <w:r>
        <w:rPr>
          <w:rFonts w:hint="eastAsia" w:ascii="仿宋" w:hAnsi="仿宋" w:eastAsia="仿宋"/>
          <w:sz w:val="32"/>
          <w:szCs w:val="32"/>
        </w:rPr>
        <w:t>0.8元/吨</w:t>
      </w:r>
      <w:r>
        <w:rPr>
          <w:rFonts w:ascii="仿宋" w:hAnsi="仿宋" w:eastAsia="仿宋"/>
          <w:spacing w:val="-20"/>
          <w:sz w:val="32"/>
          <w:szCs w:val="32"/>
        </w:rPr>
        <w:t>≈</w:t>
      </w:r>
      <w:r>
        <w:rPr>
          <w:rFonts w:hint="eastAsia" w:ascii="仿宋" w:hAnsi="仿宋" w:eastAsia="仿宋"/>
          <w:spacing w:val="-20"/>
          <w:sz w:val="32"/>
          <w:szCs w:val="32"/>
        </w:rPr>
        <w:t>61.38万吨）+（</w:t>
      </w:r>
      <w:r>
        <w:rPr>
          <w:rFonts w:hint="eastAsia" w:ascii="仿宋" w:hAnsi="仿宋" w:eastAsia="仿宋"/>
          <w:sz w:val="32"/>
          <w:szCs w:val="32"/>
        </w:rPr>
        <w:t>240万吨</w:t>
      </w:r>
      <w:r>
        <w:rPr>
          <w:rFonts w:hint="eastAsia" w:ascii="汉仪细圆B5" w:hAnsi="汉仪细圆B5" w:eastAsia="汉仪细圆B5" w:cs="汉仪细圆B5"/>
          <w:sz w:val="32"/>
          <w:szCs w:val="32"/>
        </w:rPr>
        <w:t>÷</w:t>
      </w:r>
      <w:r>
        <w:rPr>
          <w:rFonts w:hint="eastAsia" w:ascii="仿宋" w:hAnsi="仿宋" w:eastAsia="仿宋"/>
          <w:sz w:val="32"/>
          <w:szCs w:val="32"/>
        </w:rPr>
        <w:t>431万吨×</w:t>
      </w:r>
      <w:r>
        <w:rPr>
          <w:rFonts w:hint="eastAsia" w:ascii="仿宋" w:hAnsi="仿宋" w:eastAsia="仿宋"/>
          <w:spacing w:val="-20"/>
          <w:sz w:val="32"/>
          <w:szCs w:val="32"/>
        </w:rPr>
        <w:t>110.8万元</w:t>
      </w:r>
      <w:r>
        <w:rPr>
          <w:rFonts w:hint="eastAsia" w:ascii="汉仪细圆B5" w:hAnsi="汉仪细圆B5" w:eastAsia="汉仪细圆B5" w:cs="汉仪细圆B5"/>
          <w:sz w:val="32"/>
          <w:szCs w:val="32"/>
        </w:rPr>
        <w:t>÷</w:t>
      </w:r>
      <w:r>
        <w:rPr>
          <w:rFonts w:hint="eastAsia" w:ascii="仿宋" w:hAnsi="仿宋" w:eastAsia="仿宋"/>
          <w:sz w:val="32"/>
          <w:szCs w:val="32"/>
        </w:rPr>
        <w:t>1.6元/吨</w:t>
      </w:r>
      <w:r>
        <w:rPr>
          <w:rFonts w:ascii="仿宋" w:hAnsi="仿宋" w:eastAsia="仿宋"/>
          <w:spacing w:val="-20"/>
          <w:sz w:val="32"/>
          <w:szCs w:val="32"/>
        </w:rPr>
        <w:t>≈</w:t>
      </w:r>
      <w:r>
        <w:rPr>
          <w:rFonts w:hint="eastAsia" w:ascii="仿宋" w:hAnsi="仿宋" w:eastAsia="仿宋"/>
          <w:spacing w:val="-20"/>
          <w:sz w:val="32"/>
          <w:szCs w:val="32"/>
        </w:rPr>
        <w:t>38.56万吨）=99.94万吨</w:t>
      </w:r>
      <w:r>
        <w:rPr>
          <w:rFonts w:ascii="仿宋" w:hAnsi="仿宋" w:eastAsia="仿宋"/>
          <w:spacing w:val="-20"/>
          <w:sz w:val="32"/>
          <w:szCs w:val="32"/>
        </w:rPr>
        <w:t>]</w:t>
      </w:r>
      <w:r>
        <w:rPr>
          <w:rFonts w:hint="eastAsia" w:ascii="仿宋" w:hAnsi="仿宋" w:eastAsia="仿宋"/>
          <w:spacing w:val="-20"/>
          <w:sz w:val="32"/>
          <w:szCs w:val="32"/>
        </w:rPr>
        <w:t>。</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根据桐梓县自然资源局、桐梓县能源局出具的情况说明，桐梓县燎原镇齐心煤矿关闭前为建设矿井，历年共开采动用资源储量0万吨，桐梓县燎原镇齐心煤矿剩余资源储量为99.94万吨，因其煤类为无烟煤及贫煤，保留的水城县陡箐镇腾巍煤矿煤类为焦煤，故桐梓县燎原镇齐心煤矿剩余资源储量折半抵扣给水城县陡箐镇腾巍煤矿，能抵扣的资源储量为49.97万吨（99.94万吨÷2=49.97万吨）。</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水城县陡箐镇腾巍煤矿兼并重组后新增煤炭资源储量抵扣配对关闭的桐梓县燎原镇齐心煤矿剩余资源储量后为1957.03万吨（2007万吨-49.97万吨=1957.03万吨），水城县陡箐镇腾巍煤矿抵扣后计算矿业权价款为11742.18万元（6元/吨×1957.03万吨=11742.18万元），与2005年应补价款合计为11990.93万元（11742.18万元+248.75万元=11990.93万元）。</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sz w:val="32"/>
          <w:szCs w:val="32"/>
        </w:rPr>
        <w:t>该矿山</w:t>
      </w:r>
      <w:r>
        <w:rPr>
          <w:rFonts w:hint="eastAsia" w:ascii="仿宋" w:hAnsi="仿宋" w:eastAsia="仿宋"/>
          <w:w w:val="95"/>
          <w:sz w:val="32"/>
          <w:szCs w:val="32"/>
        </w:rPr>
        <w:t>2.32亿立方米</w:t>
      </w:r>
      <w:r>
        <w:rPr>
          <w:rFonts w:hint="eastAsia" w:ascii="仿宋" w:hAnsi="仿宋" w:eastAsia="仿宋"/>
          <w:sz w:val="32"/>
          <w:szCs w:val="32"/>
        </w:rPr>
        <w:t>煤层气资源量出让收益按财综〔2023〕10号文处置。</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四、根据“黔自然资函〔2022〕833号”规定，现将贵州聚威能源有限公司水城县陡箐镇腾巍煤矿抵扣后矿业权价款分期缴库通知如下：   </w:t>
      </w:r>
    </w:p>
    <w:p>
      <w:pPr>
        <w:ind w:firstLine="640" w:firstLineChars="200"/>
        <w:rPr>
          <w:rFonts w:hint="eastAsia" w:ascii="仿宋" w:hAnsi="仿宋" w:eastAsia="仿宋"/>
          <w:sz w:val="32"/>
          <w:szCs w:val="32"/>
        </w:rPr>
      </w:pPr>
      <w:r>
        <w:rPr>
          <w:rFonts w:hint="eastAsia" w:ascii="仿宋" w:hAnsi="仿宋" w:eastAsia="仿宋"/>
          <w:sz w:val="32"/>
          <w:szCs w:val="32"/>
        </w:rPr>
        <w:t>（一）缴款单位：</w:t>
      </w:r>
      <w:r>
        <w:rPr>
          <w:rFonts w:hint="eastAsia" w:ascii="仿宋" w:hAnsi="仿宋" w:eastAsia="仿宋"/>
          <w:sz w:val="32"/>
          <w:szCs w:val="32"/>
          <w:u w:val="single"/>
        </w:rPr>
        <w:t>贵州聚威能源有限公司水城县陡箐镇腾巍煤矿（企业社会信用代码：91520000MA6HN6A09U，联系电话：18275827496）</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（二）缴纳总额：</w:t>
      </w:r>
      <w:r>
        <w:rPr>
          <w:rFonts w:hint="eastAsia" w:ascii="仿宋" w:hAnsi="仿宋" w:eastAsia="仿宋"/>
          <w:sz w:val="32"/>
          <w:szCs w:val="32"/>
          <w:u w:val="single"/>
        </w:rPr>
        <w:t>11990.93万元</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（三）征收单位：</w:t>
      </w:r>
      <w:r>
        <w:rPr>
          <w:rFonts w:hint="eastAsia" w:ascii="仿宋" w:hAnsi="仿宋" w:eastAsia="仿宋"/>
          <w:sz w:val="32"/>
          <w:szCs w:val="32"/>
          <w:u w:val="single"/>
        </w:rPr>
        <w:t>水城县税务局</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（四）缴纳方式：</w:t>
      </w:r>
      <w:r>
        <w:rPr>
          <w:rFonts w:hint="eastAsia" w:ascii="仿宋" w:hAnsi="仿宋" w:eastAsia="仿宋"/>
          <w:sz w:val="32"/>
          <w:szCs w:val="32"/>
          <w:u w:val="single"/>
        </w:rPr>
        <w:t xml:space="preserve"> 2  （选填）</w:t>
      </w:r>
    </w:p>
    <w:p>
      <w:pPr>
        <w:ind w:firstLine="640" w:firstLineChars="200"/>
        <w:rPr>
          <w:rFonts w:hint="eastAsia" w:ascii="仿宋" w:hAnsi="仿宋" w:eastAsia="仿宋"/>
          <w:sz w:val="32"/>
          <w:szCs w:val="32"/>
        </w:rPr>
      </w:pPr>
      <w:r>
        <w:rPr>
          <w:rFonts w:hint="eastAsia" w:ascii="仿宋" w:hAnsi="仿宋" w:eastAsia="仿宋"/>
          <w:sz w:val="32"/>
          <w:szCs w:val="32"/>
        </w:rPr>
        <w:t>1.一次性缴纳：应缴金额：</w:t>
      </w:r>
      <w:r>
        <w:rPr>
          <w:rFonts w:hint="eastAsia" w:ascii="仿宋" w:hAnsi="仿宋" w:eastAsia="仿宋"/>
          <w:sz w:val="32"/>
          <w:szCs w:val="32"/>
          <w:u w:val="single"/>
        </w:rPr>
        <w:t xml:space="preserve">     </w:t>
      </w:r>
      <w:r>
        <w:rPr>
          <w:rFonts w:hint="eastAsia" w:ascii="仿宋" w:hAnsi="仿宋" w:eastAsia="仿宋"/>
          <w:sz w:val="32"/>
          <w:szCs w:val="32"/>
        </w:rPr>
        <w:t>万元；缴纳时间：</w:t>
      </w:r>
      <w:r>
        <w:rPr>
          <w:rFonts w:hint="eastAsia" w:ascii="仿宋" w:hAnsi="仿宋" w:eastAsia="仿宋"/>
          <w:sz w:val="32"/>
          <w:szCs w:val="32"/>
          <w:u w:val="single"/>
        </w:rPr>
        <w:t xml:space="preserve">    </w:t>
      </w:r>
      <w:r>
        <w:rPr>
          <w:rFonts w:hint="eastAsia" w:ascii="仿宋" w:hAnsi="仿宋" w:eastAsia="仿宋"/>
          <w:sz w:val="32"/>
          <w:szCs w:val="32"/>
        </w:rPr>
        <w:t>年    月</w:t>
      </w:r>
      <w:r>
        <w:rPr>
          <w:rFonts w:hint="eastAsia" w:ascii="仿宋" w:hAnsi="仿宋" w:eastAsia="仿宋"/>
          <w:sz w:val="32"/>
          <w:szCs w:val="32"/>
          <w:u w:val="single"/>
        </w:rPr>
        <w:t xml:space="preserve">   </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2.分期缴纳：</w:t>
      </w:r>
    </w:p>
    <w:p>
      <w:pPr>
        <w:ind w:firstLine="640" w:firstLineChars="200"/>
        <w:rPr>
          <w:rFonts w:hint="eastAsia" w:ascii="仿宋" w:hAnsi="仿宋" w:eastAsia="仿宋"/>
          <w:sz w:val="32"/>
          <w:szCs w:val="32"/>
        </w:rPr>
      </w:pPr>
      <w:r>
        <w:rPr>
          <w:rFonts w:hint="eastAsia" w:ascii="仿宋" w:hAnsi="仿宋" w:eastAsia="仿宋"/>
          <w:sz w:val="32"/>
          <w:szCs w:val="32"/>
        </w:rPr>
        <w:t>首  期：应缴金额2400.93万元，缴纳时间：2018年8月30日前；</w:t>
      </w:r>
    </w:p>
    <w:p>
      <w:pPr>
        <w:ind w:firstLine="640" w:firstLineChars="200"/>
        <w:rPr>
          <w:rFonts w:hint="eastAsia" w:ascii="仿宋" w:hAnsi="仿宋" w:eastAsia="仿宋"/>
          <w:sz w:val="32"/>
          <w:szCs w:val="32"/>
        </w:rPr>
      </w:pPr>
      <w:r>
        <w:rPr>
          <w:rFonts w:hint="eastAsia" w:ascii="仿宋" w:hAnsi="仿宋" w:eastAsia="仿宋"/>
          <w:sz w:val="32"/>
          <w:szCs w:val="32"/>
        </w:rPr>
        <w:t>第一期：应缴金额959万元，缴纳时间：2019年8月30日前；</w:t>
      </w:r>
    </w:p>
    <w:p>
      <w:pPr>
        <w:ind w:firstLine="640" w:firstLineChars="200"/>
        <w:rPr>
          <w:rFonts w:hint="eastAsia" w:ascii="仿宋" w:hAnsi="仿宋" w:eastAsia="仿宋"/>
          <w:sz w:val="32"/>
          <w:szCs w:val="32"/>
        </w:rPr>
      </w:pPr>
      <w:r>
        <w:rPr>
          <w:rFonts w:hint="eastAsia" w:ascii="仿宋" w:hAnsi="仿宋" w:eastAsia="仿宋"/>
          <w:sz w:val="32"/>
          <w:szCs w:val="32"/>
        </w:rPr>
        <w:t>第二期：应缴金额959万元，缴纳时间：2020年8月30日前；</w:t>
      </w:r>
    </w:p>
    <w:p>
      <w:pPr>
        <w:ind w:firstLine="640" w:firstLineChars="200"/>
        <w:rPr>
          <w:rFonts w:hint="eastAsia" w:ascii="仿宋" w:hAnsi="仿宋" w:eastAsia="仿宋"/>
          <w:sz w:val="32"/>
          <w:szCs w:val="32"/>
        </w:rPr>
      </w:pPr>
      <w:r>
        <w:rPr>
          <w:rFonts w:hint="eastAsia" w:ascii="仿宋" w:hAnsi="仿宋" w:eastAsia="仿宋"/>
          <w:sz w:val="32"/>
          <w:szCs w:val="32"/>
        </w:rPr>
        <w:t>第三期：应缴金额959万元，缴纳时间：2021年8月30日前；</w:t>
      </w:r>
    </w:p>
    <w:p>
      <w:pPr>
        <w:ind w:firstLine="640" w:firstLineChars="200"/>
        <w:rPr>
          <w:rFonts w:hint="eastAsia" w:ascii="仿宋" w:hAnsi="仿宋" w:eastAsia="仿宋"/>
          <w:sz w:val="32"/>
          <w:szCs w:val="32"/>
        </w:rPr>
      </w:pPr>
      <w:r>
        <w:rPr>
          <w:rFonts w:hint="eastAsia" w:ascii="仿宋" w:hAnsi="仿宋" w:eastAsia="仿宋"/>
          <w:sz w:val="32"/>
          <w:szCs w:val="32"/>
        </w:rPr>
        <w:t>第四期：应缴金额959万元，缴纳时间：2022年8月30日前；</w:t>
      </w:r>
    </w:p>
    <w:p>
      <w:pPr>
        <w:ind w:firstLine="640" w:firstLineChars="200"/>
        <w:rPr>
          <w:rFonts w:hint="eastAsia" w:ascii="仿宋" w:hAnsi="仿宋" w:eastAsia="仿宋"/>
          <w:sz w:val="32"/>
          <w:szCs w:val="32"/>
        </w:rPr>
      </w:pPr>
      <w:r>
        <w:rPr>
          <w:rFonts w:hint="eastAsia" w:ascii="仿宋" w:hAnsi="仿宋" w:eastAsia="仿宋"/>
          <w:sz w:val="32"/>
          <w:szCs w:val="32"/>
        </w:rPr>
        <w:t>第五期：应缴金额959万元，缴纳时间：2023年8月30日前；</w:t>
      </w:r>
    </w:p>
    <w:p>
      <w:pPr>
        <w:ind w:firstLine="640" w:firstLineChars="200"/>
        <w:rPr>
          <w:rFonts w:hint="eastAsia" w:ascii="仿宋" w:hAnsi="仿宋" w:eastAsia="仿宋"/>
          <w:sz w:val="32"/>
          <w:szCs w:val="32"/>
        </w:rPr>
      </w:pPr>
      <w:r>
        <w:rPr>
          <w:rFonts w:hint="eastAsia" w:ascii="仿宋" w:hAnsi="仿宋" w:eastAsia="仿宋"/>
          <w:sz w:val="32"/>
          <w:szCs w:val="32"/>
        </w:rPr>
        <w:t>第六期：应缴金额959万元，缴纳时间：2024年8月30日前；</w:t>
      </w:r>
    </w:p>
    <w:p>
      <w:pPr>
        <w:ind w:firstLine="640" w:firstLineChars="200"/>
        <w:rPr>
          <w:rFonts w:hint="eastAsia" w:ascii="仿宋" w:hAnsi="仿宋" w:eastAsia="仿宋"/>
          <w:sz w:val="32"/>
          <w:szCs w:val="32"/>
        </w:rPr>
      </w:pPr>
      <w:r>
        <w:rPr>
          <w:rFonts w:hint="eastAsia" w:ascii="仿宋" w:hAnsi="仿宋" w:eastAsia="仿宋"/>
          <w:sz w:val="32"/>
          <w:szCs w:val="32"/>
        </w:rPr>
        <w:t>第七期：应缴金额959万元，缴纳时间：2025年8月30日前；</w:t>
      </w:r>
    </w:p>
    <w:p>
      <w:pPr>
        <w:ind w:firstLine="640" w:firstLineChars="200"/>
        <w:rPr>
          <w:rFonts w:hint="eastAsia" w:ascii="仿宋" w:hAnsi="仿宋" w:eastAsia="仿宋"/>
          <w:sz w:val="32"/>
          <w:szCs w:val="32"/>
        </w:rPr>
      </w:pPr>
      <w:r>
        <w:rPr>
          <w:rFonts w:hint="eastAsia" w:ascii="仿宋" w:hAnsi="仿宋" w:eastAsia="仿宋"/>
          <w:sz w:val="32"/>
          <w:szCs w:val="32"/>
        </w:rPr>
        <w:t>第八期：应缴金额959万元，缴纳时间：2026年8月30日前；</w:t>
      </w:r>
    </w:p>
    <w:p>
      <w:pPr>
        <w:ind w:firstLine="640" w:firstLineChars="200"/>
        <w:rPr>
          <w:rFonts w:hint="eastAsia" w:ascii="仿宋" w:hAnsi="仿宋" w:eastAsia="仿宋"/>
          <w:sz w:val="32"/>
          <w:szCs w:val="32"/>
        </w:rPr>
      </w:pPr>
      <w:r>
        <w:rPr>
          <w:rFonts w:hint="eastAsia" w:ascii="仿宋" w:hAnsi="仿宋" w:eastAsia="仿宋"/>
          <w:sz w:val="32"/>
          <w:szCs w:val="32"/>
        </w:rPr>
        <w:t>第九期：应缴金额959万元，缴纳时间：2027年8月30日前；</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sz w:val="32"/>
          <w:szCs w:val="32"/>
        </w:rPr>
        <w:t>第十期：应缴金额959万元，缴纳时间：2028年8月30日前。</w:t>
      </w:r>
    </w:p>
    <w:p>
      <w:pPr>
        <w:ind w:firstLine="640" w:firstLineChars="200"/>
        <w:rPr>
          <w:rFonts w:hint="eastAsia" w:ascii="仿宋" w:hAnsi="仿宋" w:eastAsia="仿宋"/>
          <w:sz w:val="32"/>
          <w:szCs w:val="32"/>
        </w:rPr>
      </w:pPr>
      <w:r>
        <w:rPr>
          <w:rFonts w:hint="eastAsia" w:ascii="仿宋" w:hAnsi="仿宋" w:eastAsia="仿宋"/>
          <w:sz w:val="32"/>
          <w:szCs w:val="32"/>
        </w:rPr>
        <w:t xml:space="preserve">说明：1.未按规定时限缴纳出让收益（价款）的，由县级以上税务部门、自然资源主管部门按照管理权限责令改正，并由税务部门从滞纳之日起每日加收千分之二的滞纳金，加收的滞纳金不超过欠缴金额本金。 </w:t>
      </w:r>
    </w:p>
    <w:p>
      <w:pPr>
        <w:ind w:firstLine="640" w:firstLineChars="200"/>
        <w:rPr>
          <w:rFonts w:hint="eastAsia" w:ascii="仿宋" w:hAnsi="仿宋" w:eastAsia="仿宋"/>
          <w:sz w:val="32"/>
          <w:szCs w:val="32"/>
        </w:rPr>
      </w:pPr>
      <w:r>
        <w:rPr>
          <w:rFonts w:hint="eastAsia" w:ascii="仿宋" w:hAnsi="仿宋" w:eastAsia="仿宋"/>
          <w:sz w:val="32"/>
          <w:szCs w:val="32"/>
        </w:rPr>
        <w:t>2.请缴款单位持本函到矿山所在地税务部门缴款。</w:t>
      </w:r>
    </w:p>
    <w:p>
      <w:pPr>
        <w:snapToGrid w:val="0"/>
        <w:spacing w:line="276" w:lineRule="auto"/>
        <w:ind w:firstLine="640" w:firstLineChars="200"/>
        <w:rPr>
          <w:rFonts w:hint="eastAsia" w:ascii="仿宋" w:hAnsi="仿宋" w:eastAsia="仿宋"/>
          <w:sz w:val="32"/>
          <w:szCs w:val="32"/>
        </w:rPr>
      </w:pPr>
      <w:r>
        <w:rPr>
          <w:rFonts w:hint="eastAsia" w:ascii="仿宋" w:hAnsi="仿宋" w:eastAsia="仿宋"/>
          <w:sz w:val="32"/>
          <w:szCs w:val="32"/>
        </w:rPr>
        <w:t>3.本通知书由省自然资源厅负责解释。</w:t>
      </w:r>
      <w:r>
        <w:rPr>
          <w:rFonts w:ascii="仿宋" w:hAnsi="仿宋" w:eastAsia="仿宋"/>
          <w:sz w:val="32"/>
          <w:szCs w:val="32"/>
        </w:rPr>
        <w:t xml:space="preserve">                          </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汉仪细圆B5">
    <w:altName w:val="Microsoft JhengHei UI"/>
    <w:panose1 w:val="02010600000101010101"/>
    <w:charset w:val="88"/>
    <w:family w:val="auto"/>
    <w:pitch w:val="default"/>
    <w:sig w:usb0="00000000" w:usb1="00000000" w:usb2="00000002" w:usb3="00000000" w:csb0="00100000" w:csb1="00000000"/>
  </w:font>
  <w:font w:name="仿宋_GB2312">
    <w:panose1 w:val="02010609030101010101"/>
    <w:charset w:val="86"/>
    <w:family w:val="modern"/>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B7B6A"/>
    <w:rsid w:val="0261004F"/>
    <w:rsid w:val="06BB06DE"/>
    <w:rsid w:val="12AB1B70"/>
    <w:rsid w:val="133463EC"/>
    <w:rsid w:val="18853E14"/>
    <w:rsid w:val="1F1F0D0D"/>
    <w:rsid w:val="22BB2CC3"/>
    <w:rsid w:val="2ABD3B97"/>
    <w:rsid w:val="350B4472"/>
    <w:rsid w:val="35686B54"/>
    <w:rsid w:val="39D92F21"/>
    <w:rsid w:val="3DBC6561"/>
    <w:rsid w:val="42210702"/>
    <w:rsid w:val="4C5E404C"/>
    <w:rsid w:val="54B47C53"/>
    <w:rsid w:val="55FA0552"/>
    <w:rsid w:val="583D4D85"/>
    <w:rsid w:val="61972251"/>
    <w:rsid w:val="6AD87F3A"/>
    <w:rsid w:val="6AFC5A9C"/>
    <w:rsid w:val="6F431BF4"/>
    <w:rsid w:val="77EB7B6A"/>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2023-07-14T08:28:00Z</dcterms:created>
  <dc:creator>李琴矿产资源保护监督处</dc:creator>
  <cp:lastModifiedBy>李琴矿产资源保护监督处</cp:lastModifiedBy>
  <dcterms:modified xsi:type="dcterms:W3CDTF">2023-07-14T08:28:53Z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