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ascii="Times New Roman" w:hAnsi="宋体" w:eastAsia="宋体" w:cs="Times New Roman"/>
          <w:kern w:val="0"/>
          <w:sz w:val="44"/>
          <w:szCs w:val="44"/>
          <w:lang w:val="zh-CN"/>
        </w:rPr>
        <w:t>贵州省自然资源厅关于桐梓县文笔山-瓦窑坪煤矿</w:t>
      </w:r>
      <w:r>
        <w:rPr>
          <w:rFonts w:hint="eastAsia" w:hAnsi="宋体"/>
          <w:kern w:val="0"/>
          <w:sz w:val="44"/>
          <w:szCs w:val="44"/>
          <w:lang w:val="zh-CN"/>
        </w:rPr>
        <w:t>矿业权价款计算结果公示</w:t>
      </w:r>
    </w:p>
    <w:p>
      <w:pPr>
        <w:pStyle w:val="5"/>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经我厅委托，贵州省自然资源勘测规划研究院已完成</w:t>
      </w:r>
      <w:r>
        <w:rPr>
          <w:rFonts w:hint="eastAsia" w:ascii="仿宋" w:hAnsi="仿宋" w:eastAsia="仿宋"/>
          <w:sz w:val="32"/>
          <w:szCs w:val="32"/>
        </w:rPr>
        <w:t>桐梓县文笔山-瓦窑坪煤矿</w:t>
      </w:r>
      <w:r>
        <w:rPr>
          <w:rFonts w:hint="default" w:ascii="仿宋" w:hAnsi="仿宋" w:eastAsia="仿宋"/>
          <w:sz w:val="32"/>
          <w:szCs w:val="32"/>
        </w:rPr>
        <w:t xml:space="preserve">矿业权价款计算工作。根据《省国土资源厅关于做好矿业权价款评估备案取消后相关工作的通知》(黔国土资储函〔2016〕47号)，现将有关内容公示如下：   </w:t>
      </w:r>
    </w:p>
    <w:p>
      <w:pPr>
        <w:pStyle w:val="5"/>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5"/>
        <w:spacing w:line="560" w:lineRule="exact"/>
        <w:ind w:firstLine="640"/>
        <w:rPr>
          <w:rFonts w:hint="default" w:ascii="仿宋" w:hAnsi="仿宋" w:eastAsia="仿宋"/>
          <w:sz w:val="32"/>
          <w:szCs w:val="32"/>
        </w:rPr>
      </w:pPr>
      <w:bookmarkStart w:id="0" w:name="_GoBack"/>
      <w:bookmarkEnd w:id="0"/>
      <w:r>
        <w:rPr>
          <w:rFonts w:ascii="仿宋" w:hAnsi="仿宋" w:eastAsia="仿宋"/>
          <w:sz w:val="32"/>
          <w:szCs w:val="32"/>
        </w:rPr>
        <w:t>自本公示发布之日起10日内</w:t>
      </w:r>
      <w:r>
        <w:rPr>
          <w:rFonts w:hint="default" w:ascii="仿宋" w:hAnsi="仿宋" w:eastAsia="仿宋"/>
          <w:sz w:val="32"/>
          <w:szCs w:val="32"/>
        </w:rPr>
        <w:t>。</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5"/>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pStyle w:val="2"/>
        <w:keepNext w:val="0"/>
        <w:keepLines w:val="0"/>
        <w:pageBreakBefore w:val="0"/>
        <w:widowControl/>
        <w:kinsoku/>
        <w:wordWrap/>
        <w:overflowPunct/>
        <w:topLinePunct w:val="0"/>
        <w:autoSpaceDE/>
        <w:autoSpaceDN/>
        <w:bidi w:val="0"/>
        <w:adjustRightInd/>
        <w:spacing w:beforeAutospacing="0" w:afterAutospacing="0" w:line="600" w:lineRule="exact"/>
        <w:textAlignment w:val="auto"/>
        <w:rPr>
          <w:rFonts w:hint="eastAsia" w:ascii="仿宋" w:hAnsi="仿宋" w:eastAsia="仿宋"/>
          <w:sz w:val="32"/>
          <w:szCs w:val="32"/>
          <w:lang w:eastAsia="zh-CN"/>
        </w:rPr>
      </w:pPr>
      <w:r>
        <w:rPr>
          <w:rFonts w:hint="eastAsia" w:ascii="仿宋" w:hAnsi="仿宋" w:eastAsia="仿宋"/>
          <w:sz w:val="32"/>
          <w:szCs w:val="32"/>
        </w:rPr>
        <w:t xml:space="preserve">    （一）桐梓县文笔山-瓦窑坪煤矿属探转采矿山，</w:t>
      </w:r>
      <w:r>
        <w:rPr>
          <w:rFonts w:hint="eastAsia" w:ascii="仿宋" w:hAnsi="仿宋" w:eastAsia="仿宋"/>
          <w:sz w:val="32"/>
          <w:szCs w:val="32"/>
          <w:lang w:eastAsia="zh-CN"/>
        </w:rPr>
        <w:t>分别于</w:t>
      </w:r>
      <w:r>
        <w:rPr>
          <w:rFonts w:hint="eastAsia" w:ascii="仿宋" w:hAnsi="仿宋" w:eastAsia="仿宋"/>
          <w:sz w:val="32"/>
          <w:szCs w:val="32"/>
          <w:lang w:val="en-US" w:eastAsia="zh-CN"/>
        </w:rPr>
        <w:t>2022年及2023年申请计算过矿业权价款，</w:t>
      </w:r>
      <w:r>
        <w:rPr>
          <w:rFonts w:hint="eastAsia" w:ascii="仿宋" w:hAnsi="仿宋" w:eastAsia="仿宋"/>
          <w:sz w:val="32"/>
          <w:szCs w:val="32"/>
          <w:lang w:eastAsia="zh-CN"/>
        </w:rPr>
        <w:t>均</w:t>
      </w:r>
      <w:r>
        <w:rPr>
          <w:rFonts w:hint="eastAsia" w:ascii="仿宋" w:hAnsi="仿宋" w:eastAsia="仿宋"/>
          <w:sz w:val="32"/>
          <w:szCs w:val="32"/>
        </w:rPr>
        <w:t>未</w:t>
      </w:r>
      <w:r>
        <w:rPr>
          <w:rFonts w:hint="eastAsia" w:ascii="仿宋" w:hAnsi="仿宋" w:eastAsia="仿宋"/>
          <w:sz w:val="32"/>
          <w:szCs w:val="32"/>
          <w:lang w:eastAsia="zh-CN"/>
        </w:rPr>
        <w:t>缴纳</w:t>
      </w:r>
      <w:r>
        <w:rPr>
          <w:rFonts w:hint="eastAsia" w:ascii="仿宋" w:hAnsi="仿宋" w:eastAsia="仿宋"/>
          <w:sz w:val="32"/>
          <w:szCs w:val="32"/>
        </w:rPr>
        <w:t>。</w:t>
      </w:r>
      <w:r>
        <w:rPr>
          <w:rFonts w:hint="eastAsia" w:ascii="仿宋" w:hAnsi="仿宋" w:eastAsia="仿宋"/>
          <w:sz w:val="32"/>
          <w:szCs w:val="32"/>
          <w:lang w:eastAsia="zh-CN"/>
        </w:rPr>
        <w:t>现申请按</w:t>
      </w:r>
      <w:r>
        <w:rPr>
          <w:rFonts w:hint="eastAsia" w:ascii="仿宋" w:hAnsi="仿宋" w:eastAsia="仿宋"/>
          <w:sz w:val="32"/>
          <w:szCs w:val="32"/>
          <w:lang w:val="en-US" w:eastAsia="zh-CN"/>
        </w:rPr>
        <w:t>财综</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号</w:t>
      </w:r>
      <w:r>
        <w:rPr>
          <w:rFonts w:hint="eastAsia" w:ascii="仿宋" w:hAnsi="仿宋" w:eastAsia="仿宋"/>
          <w:color w:val="auto"/>
          <w:sz w:val="32"/>
          <w:szCs w:val="32"/>
          <w:lang w:eastAsia="zh-CN"/>
        </w:rPr>
        <w:t>文规定重新处置矿业权</w:t>
      </w:r>
      <w:r>
        <w:rPr>
          <w:rFonts w:hint="eastAsia" w:ascii="仿宋" w:hAnsi="仿宋" w:eastAsia="仿宋"/>
          <w:sz w:val="32"/>
          <w:szCs w:val="32"/>
          <w:lang w:eastAsia="zh-CN"/>
        </w:rPr>
        <w:t>出让收益</w:t>
      </w:r>
      <w:r>
        <w:rPr>
          <w:rFonts w:hint="eastAsia" w:ascii="仿宋" w:hAnsi="仿宋" w:eastAsia="仿宋"/>
          <w:color w:val="auto"/>
          <w:sz w:val="32"/>
          <w:szCs w:val="32"/>
          <w:lang w:eastAsia="zh-CN"/>
        </w:rPr>
        <w:t>，黔自然资函</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w:t>
      </w:r>
      <w:r>
        <w:rPr>
          <w:rFonts w:hint="eastAsia" w:ascii="仿宋" w:hAnsi="仿宋" w:eastAsia="仿宋"/>
          <w:color w:val="auto"/>
          <w:sz w:val="32"/>
          <w:szCs w:val="32"/>
          <w:lang w:eastAsia="zh-CN"/>
        </w:rPr>
        <w:t>72号作废。</w:t>
      </w:r>
    </w:p>
    <w:p>
      <w:pPr>
        <w:pStyle w:val="2"/>
        <w:keepNext w:val="0"/>
        <w:keepLines w:val="0"/>
        <w:pageBreakBefore w:val="0"/>
        <w:widowControl/>
        <w:kinsoku/>
        <w:wordWrap/>
        <w:overflowPunct/>
        <w:topLinePunct w:val="0"/>
        <w:autoSpaceDE/>
        <w:autoSpaceDN/>
        <w:bidi w:val="0"/>
        <w:adjustRightInd/>
        <w:spacing w:beforeAutospacing="0" w:afterAutospacing="0" w:line="600" w:lineRule="exact"/>
        <w:ind w:firstLine="640" w:firstLineChars="200"/>
        <w:textAlignment w:val="auto"/>
        <w:rPr>
          <w:rFonts w:ascii="仿宋" w:hAnsi="仿宋" w:eastAsia="仿宋"/>
          <w:sz w:val="32"/>
          <w:szCs w:val="32"/>
        </w:rPr>
      </w:pPr>
      <w:r>
        <w:rPr>
          <w:rFonts w:hint="eastAsia" w:ascii="仿宋" w:hAnsi="仿宋" w:eastAsia="仿宋"/>
          <w:kern w:val="2"/>
          <w:sz w:val="32"/>
          <w:szCs w:val="32"/>
          <w:lang w:eastAsia="zh-CN"/>
        </w:rPr>
        <w:t>（二）</w:t>
      </w:r>
      <w:r>
        <w:rPr>
          <w:rFonts w:hint="eastAsia" w:ascii="仿宋" w:hAnsi="仿宋" w:eastAsia="仿宋"/>
          <w:sz w:val="32"/>
          <w:szCs w:val="32"/>
        </w:rPr>
        <w:t>根据《关于&lt;桐梓县狮溪煤业有限公司贵州省桐梓县文笔山瓦窑坪煤矿煤炭资源储量核实报告&gt;矿产资源储量评审备案证明》（黔自然资储备字〔2022〕42号）及专家评审意见书，截止2022年8月31日，桐梓县文笔山-瓦窑坪煤矿矿区范围内煤炭总资源储量7252万吨，均为保有资源储量，煤类为贫煤，估算煤层气资源量7.16亿立方米。</w:t>
      </w:r>
    </w:p>
    <w:p>
      <w:pPr>
        <w:pStyle w:val="2"/>
        <w:widowControl/>
        <w:spacing w:beforeAutospacing="0" w:afterAutospacing="0" w:line="440" w:lineRule="exact"/>
        <w:ind w:firstLine="640" w:firstLineChars="200"/>
        <w:rPr>
          <w:rFonts w:hint="eastAsia" w:ascii="仿宋" w:hAnsi="仿宋" w:eastAsia="仿宋"/>
          <w:sz w:val="32"/>
          <w:szCs w:val="32"/>
        </w:rPr>
      </w:pPr>
      <w:r>
        <w:rPr>
          <w:rFonts w:hint="eastAsia" w:ascii="仿宋" w:hAnsi="仿宋" w:eastAsia="仿宋"/>
          <w:sz w:val="32"/>
          <w:szCs w:val="32"/>
        </w:rPr>
        <w:t>桐梓县文笔山-瓦窑坪煤矿</w:t>
      </w:r>
      <w:r>
        <w:rPr>
          <w:rFonts w:hint="eastAsia" w:ascii="仿宋" w:hAnsi="仿宋" w:eastAsia="仿宋"/>
          <w:sz w:val="32"/>
          <w:szCs w:val="32"/>
          <w:lang w:val="en-US" w:eastAsia="zh-CN"/>
        </w:rPr>
        <w:t>煤炭资源</w:t>
      </w:r>
      <w:r>
        <w:rPr>
          <w:rFonts w:hint="eastAsia" w:ascii="仿宋" w:hAnsi="仿宋" w:eastAsia="仿宋"/>
          <w:sz w:val="32"/>
          <w:szCs w:val="32"/>
        </w:rPr>
        <w:t>储量7252万吨</w:t>
      </w:r>
      <w:r>
        <w:rPr>
          <w:rFonts w:hint="eastAsia" w:ascii="仿宋" w:hAnsi="仿宋" w:eastAsia="仿宋"/>
          <w:sz w:val="32"/>
          <w:szCs w:val="32"/>
          <w:lang w:val="en-US" w:eastAsia="zh-CN"/>
        </w:rPr>
        <w:t>矿业权</w:t>
      </w:r>
      <w:r>
        <w:rPr>
          <w:rFonts w:hint="eastAsia" w:ascii="仿宋" w:hAnsi="仿宋" w:eastAsia="仿宋"/>
          <w:sz w:val="32"/>
          <w:szCs w:val="32"/>
          <w:lang w:eastAsia="zh-CN"/>
        </w:rPr>
        <w:t>出让收益</w:t>
      </w:r>
      <w:r>
        <w:rPr>
          <w:rFonts w:hint="eastAsia" w:ascii="仿宋" w:hAnsi="仿宋" w:eastAsia="仿宋"/>
          <w:sz w:val="32"/>
          <w:szCs w:val="32"/>
          <w:lang w:val="en-US" w:eastAsia="zh-CN"/>
        </w:rPr>
        <w:t>及煤层气矿业权出让收益按矿产品销售时的矿业权出让收益率征收</w:t>
      </w:r>
      <w:r>
        <w:rPr>
          <w:rFonts w:hint="eastAsia" w:ascii="仿宋" w:hAnsi="仿宋" w:eastAsia="仿宋"/>
          <w:sz w:val="32"/>
          <w:szCs w:val="32"/>
        </w:rPr>
        <w:t>。</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hint="eastAsia" w:ascii="仿宋" w:hAnsi="仿宋" w:eastAsia="仿宋"/>
          <w:sz w:val="32"/>
          <w:szCs w:val="32"/>
          <w:lang w:eastAsia="zh-CN"/>
        </w:rPr>
        <w:t>出让收益</w:t>
      </w:r>
      <w:r>
        <w:rPr>
          <w:rFonts w:hint="default" w:ascii="仿宋" w:hAnsi="仿宋" w:eastAsia="仿宋"/>
          <w:sz w:val="32"/>
          <w:szCs w:val="32"/>
        </w:rPr>
        <w:t>计算书》</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ind w:firstLine="640" w:firstLineChars="200"/>
        <w:rPr>
          <w:rFonts w:ascii="仿宋" w:hAnsi="仿宋" w:eastAsia="仿宋"/>
          <w:sz w:val="32"/>
          <w:szCs w:val="32"/>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012F6"/>
    <w:rsid w:val="0261004F"/>
    <w:rsid w:val="06BB06DE"/>
    <w:rsid w:val="0F6012F6"/>
    <w:rsid w:val="12AB1B70"/>
    <w:rsid w:val="133463EC"/>
    <w:rsid w:val="18853E14"/>
    <w:rsid w:val="1F1F0D0D"/>
    <w:rsid w:val="2ABD3B97"/>
    <w:rsid w:val="350B4472"/>
    <w:rsid w:val="35686B54"/>
    <w:rsid w:val="39D92F21"/>
    <w:rsid w:val="3DBC6561"/>
    <w:rsid w:val="42210702"/>
    <w:rsid w:val="4C5E404C"/>
    <w:rsid w:val="54B47C53"/>
    <w:rsid w:val="55FA0552"/>
    <w:rsid w:val="583D4D85"/>
    <w:rsid w:val="61972251"/>
    <w:rsid w:val="6AD87F3A"/>
    <w:rsid w:val="6AFC5A9C"/>
    <w:rsid w:val="6F431BF4"/>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2023-06-30T01:35:00Z</dcterms:created>
  <dc:creator>李琴矿产资源保护监督处</dc:creator>
  <cp:lastModifiedBy>李琴矿产资源保护监督处</cp:lastModifiedBy>
  <dcterms:modified xsi:type="dcterms:W3CDTF">2023-06-30T01:36:03Z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