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en-US" w:eastAsia="zh-CN"/>
        </w:rPr>
        <w:t>贵州青利集团有限公司</w:t>
      </w:r>
      <w:r>
        <w:rPr>
          <w:rFonts w:hint="eastAsia" w:ascii="Times New Roman" w:hAnsi="宋体" w:eastAsia="宋体" w:cs="Times New Roman"/>
          <w:kern w:val="0"/>
          <w:sz w:val="44"/>
          <w:szCs w:val="44"/>
          <w:lang w:val="zh-CN" w:eastAsia="zh-CN"/>
        </w:rPr>
        <w:t>纳雍县王家营青利煤矿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矿业权价款计算结果公示</w:t>
      </w:r>
      <w:bookmarkStart w:id="0" w:name="_GoBack"/>
      <w:bookmarkEnd w:id="0"/>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hint="default" w:ascii="仿宋" w:hAnsi="仿宋" w:eastAsia="仿宋"/>
          <w:sz w:val="32"/>
          <w:szCs w:val="32"/>
        </w:rPr>
      </w:pPr>
      <w:r>
        <w:rPr>
          <w:rFonts w:hint="default" w:ascii="仿宋" w:hAnsi="仿宋" w:eastAsia="仿宋" w:cs="Times New Roman"/>
          <w:kern w:val="2"/>
          <w:sz w:val="32"/>
          <w:szCs w:val="32"/>
          <w:lang w:val="en-US" w:eastAsia="zh-CN" w:bidi="ar-SA"/>
        </w:rPr>
        <w:t>经我厅委托，贵州省自然资源勘测规划研究院已完成</w:t>
      </w:r>
      <w:r>
        <w:rPr>
          <w:rFonts w:hint="eastAsia" w:ascii="仿宋" w:hAnsi="仿宋" w:eastAsia="仿宋" w:cs="Times New Roman"/>
          <w:kern w:val="2"/>
          <w:sz w:val="32"/>
          <w:szCs w:val="32"/>
          <w:lang w:val="en-US" w:eastAsia="zh-CN" w:bidi="ar-SA"/>
        </w:rPr>
        <w:t>贵州青利集团有限公司纳雍县王家营青利煤矿</w:t>
      </w:r>
      <w:r>
        <w:rPr>
          <w:rFonts w:hint="default" w:ascii="仿宋" w:hAnsi="仿宋" w:eastAsia="仿宋" w:cs="Times New Roman"/>
          <w:kern w:val="2"/>
          <w:sz w:val="32"/>
          <w:szCs w:val="32"/>
          <w:lang w:val="en-US" w:eastAsia="zh-CN" w:bidi="ar-SA"/>
        </w:rPr>
        <w:t>矿业权价款计算工作。根据《省国土资源厅关于做好</w:t>
      </w:r>
      <w:r>
        <w:rPr>
          <w:rFonts w:hint="default" w:ascii="仿宋" w:hAnsi="仿宋" w:eastAsia="仿宋"/>
          <w:sz w:val="32"/>
          <w:szCs w:val="32"/>
        </w:rPr>
        <w:t xml:space="preserve">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eastAsia" w:ascii="仿宋" w:hAnsi="仿宋" w:eastAsia="仿宋"/>
          <w:sz w:val="32"/>
          <w:szCs w:val="32"/>
          <w:lang w:eastAsia="zh-CN"/>
        </w:rPr>
        <w:t>自本公示公布之日起</w:t>
      </w:r>
      <w:r>
        <w:rPr>
          <w:rFonts w:hint="eastAsia" w:ascii="仿宋" w:hAnsi="仿宋" w:eastAsia="仿宋"/>
          <w:sz w:val="32"/>
          <w:szCs w:val="32"/>
          <w:lang w:val="en-US" w:eastAsia="zh-CN"/>
        </w:rPr>
        <w:t>10日内</w:t>
      </w:r>
      <w:r>
        <w:rPr>
          <w:rFonts w:hint="default" w:ascii="仿宋" w:hAnsi="仿宋" w:eastAsia="仿宋"/>
          <w:sz w:val="32"/>
          <w:szCs w:val="32"/>
        </w:rPr>
        <w:t>。</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276"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纳雍县王家营青利煤矿</w:t>
      </w:r>
      <w:r>
        <w:rPr>
          <w:rFonts w:hint="eastAsia" w:ascii="仿宋" w:hAnsi="仿宋" w:eastAsia="仿宋"/>
          <w:sz w:val="32"/>
          <w:szCs w:val="32"/>
          <w:lang w:val="en-US" w:eastAsia="zh-CN"/>
        </w:rPr>
        <w:t>2011年申请计算矿业权价款，计算价款10076万元（0.8元/吨×12595万吨=10076万元）（办文编号001-08-20110068），未缴纳价款</w:t>
      </w:r>
      <w:r>
        <w:rPr>
          <w:rFonts w:hint="eastAsia" w:ascii="仿宋" w:hAnsi="仿宋" w:eastAsia="仿宋"/>
          <w:sz w:val="32"/>
          <w:szCs w:val="32"/>
          <w:lang w:eastAsia="zh-CN"/>
        </w:rPr>
        <w:t>；</w:t>
      </w:r>
    </w:p>
    <w:p>
      <w:pPr>
        <w:snapToGrid w:val="0"/>
        <w:spacing w:line="276"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纳雍县王家营青利煤矿</w:t>
      </w:r>
      <w:r>
        <w:rPr>
          <w:rFonts w:hint="eastAsia" w:ascii="仿宋" w:hAnsi="仿宋" w:eastAsia="仿宋"/>
          <w:sz w:val="32"/>
          <w:szCs w:val="32"/>
          <w:lang w:val="en-US" w:eastAsia="zh-CN"/>
        </w:rPr>
        <w:t>2015年因与新田煤矿整合再次申请计算矿业权价款，根据黔国土资储备字</w:t>
      </w:r>
      <w:r>
        <w:rPr>
          <w:rFonts w:hint="eastAsia" w:ascii="仿宋" w:hAnsi="仿宋" w:eastAsia="仿宋"/>
          <w:sz w:val="32"/>
          <w:szCs w:val="32"/>
        </w:rPr>
        <w:t>〔20</w:t>
      </w:r>
      <w:r>
        <w:rPr>
          <w:rFonts w:hint="eastAsia" w:ascii="仿宋" w:hAnsi="仿宋" w:eastAsia="仿宋"/>
          <w:sz w:val="32"/>
          <w:szCs w:val="32"/>
          <w:lang w:val="en-US" w:eastAsia="zh-CN"/>
        </w:rPr>
        <w:t>13</w:t>
      </w:r>
      <w:r>
        <w:rPr>
          <w:rFonts w:hint="eastAsia" w:ascii="仿宋" w:hAnsi="仿宋" w:eastAsia="仿宋"/>
          <w:sz w:val="32"/>
          <w:szCs w:val="32"/>
        </w:rPr>
        <w:t>〕</w:t>
      </w:r>
      <w:r>
        <w:rPr>
          <w:rFonts w:hint="eastAsia" w:ascii="仿宋" w:hAnsi="仿宋" w:eastAsia="仿宋"/>
          <w:sz w:val="32"/>
          <w:szCs w:val="32"/>
          <w:lang w:val="en-US" w:eastAsia="zh-CN"/>
        </w:rPr>
        <w:t>73号及黔国土资矿管函</w:t>
      </w:r>
      <w:r>
        <w:rPr>
          <w:rFonts w:hint="eastAsia" w:ascii="仿宋" w:hAnsi="仿宋" w:eastAsia="仿宋"/>
          <w:sz w:val="32"/>
          <w:szCs w:val="32"/>
        </w:rPr>
        <w:t>〔20</w:t>
      </w:r>
      <w:r>
        <w:rPr>
          <w:rFonts w:hint="eastAsia" w:ascii="仿宋" w:hAnsi="仿宋" w:eastAsia="仿宋"/>
          <w:sz w:val="32"/>
          <w:szCs w:val="32"/>
          <w:lang w:val="en-US" w:eastAsia="zh-CN"/>
        </w:rPr>
        <w:t>13</w:t>
      </w:r>
      <w:r>
        <w:rPr>
          <w:rFonts w:hint="eastAsia" w:ascii="仿宋" w:hAnsi="仿宋" w:eastAsia="仿宋"/>
          <w:sz w:val="32"/>
          <w:szCs w:val="32"/>
        </w:rPr>
        <w:t>〕</w:t>
      </w:r>
      <w:r>
        <w:rPr>
          <w:rFonts w:hint="eastAsia" w:ascii="仿宋" w:hAnsi="仿宋" w:eastAsia="仿宋"/>
          <w:sz w:val="32"/>
          <w:szCs w:val="32"/>
          <w:lang w:val="en-US" w:eastAsia="zh-CN"/>
        </w:rPr>
        <w:t>1702号，备案的总资源储量19268万吨，矿山设计规模45万吨</w:t>
      </w:r>
      <w:r>
        <w:rPr>
          <w:rFonts w:hint="default" w:ascii="仿宋" w:hAnsi="仿宋" w:eastAsia="仿宋"/>
          <w:sz w:val="32"/>
          <w:szCs w:val="32"/>
          <w:lang w:val="en" w:eastAsia="zh-CN"/>
        </w:rPr>
        <w:t>/</w:t>
      </w:r>
      <w:r>
        <w:rPr>
          <w:rFonts w:hint="eastAsia" w:ascii="仿宋" w:hAnsi="仿宋" w:eastAsia="仿宋"/>
          <w:sz w:val="32"/>
          <w:szCs w:val="32"/>
          <w:lang w:val="en" w:eastAsia="zh-CN"/>
        </w:rPr>
        <w:t>年，</w:t>
      </w:r>
      <w:r>
        <w:rPr>
          <w:rFonts w:hint="eastAsia" w:ascii="仿宋" w:hAnsi="仿宋" w:eastAsia="仿宋"/>
          <w:sz w:val="32"/>
          <w:szCs w:val="32"/>
          <w:lang w:val="en-US" w:eastAsia="zh-CN"/>
        </w:rPr>
        <w:t>矿山服务年限187年，计算价款的资源储量为2060.75万吨（19268万吨×20年/187年≈2060.75万吨)，计算矿业权价款1648.6万元（0.8元/吨×2060.75万吨=1648.6万元）（办文编号001-19-201501492），该矿山在办理采矿权整合时，已将其整合的纳雍县曙光乡新田青利煤矿应缴纳的464.88万元扣除，</w:t>
      </w:r>
      <w:r>
        <w:rPr>
          <w:rFonts w:hint="eastAsia" w:ascii="仿宋" w:hAnsi="仿宋" w:eastAsia="仿宋"/>
          <w:sz w:val="32"/>
          <w:szCs w:val="32"/>
          <w:lang w:eastAsia="zh-CN"/>
        </w:rPr>
        <w:t>纳雍县王家营青利煤矿应缴纳1183.72万元</w:t>
      </w:r>
      <w:r>
        <w:rPr>
          <w:rFonts w:hint="eastAsia" w:ascii="仿宋" w:hAnsi="仿宋" w:eastAsia="仿宋"/>
          <w:sz w:val="32"/>
          <w:szCs w:val="32"/>
          <w:lang w:val="en-US" w:eastAsia="zh-CN"/>
        </w:rPr>
        <w:t>（办文编号001-22-201601081）,该价款未缴纳；</w:t>
      </w:r>
    </w:p>
    <w:p>
      <w:pPr>
        <w:snapToGrid w:val="0"/>
        <w:spacing w:line="276"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根据贵州省煤矿企业兼并重组工作领导小组办公室、贵州省能源局《关于对贵州青利集团有限公司煤矿企业兼并重组实施方案的批复》（黔煤兼并重组办</w:t>
      </w:r>
      <w:r>
        <w:rPr>
          <w:rFonts w:hint="eastAsia" w:ascii="仿宋" w:hAnsi="仿宋" w:eastAsia="仿宋"/>
          <w:sz w:val="32"/>
          <w:szCs w:val="32"/>
        </w:rPr>
        <w:t>〔20</w:t>
      </w:r>
      <w:r>
        <w:rPr>
          <w:rFonts w:hint="eastAsia" w:ascii="仿宋" w:hAnsi="仿宋" w:eastAsia="仿宋"/>
          <w:sz w:val="32"/>
          <w:szCs w:val="32"/>
          <w:lang w:val="en-US" w:eastAsia="zh-CN"/>
        </w:rPr>
        <w:t>15</w:t>
      </w:r>
      <w:r>
        <w:rPr>
          <w:rFonts w:hint="eastAsia" w:ascii="仿宋" w:hAnsi="仿宋" w:eastAsia="仿宋"/>
          <w:sz w:val="32"/>
          <w:szCs w:val="32"/>
        </w:rPr>
        <w:t>〕</w:t>
      </w:r>
      <w:r>
        <w:rPr>
          <w:rFonts w:hint="eastAsia" w:ascii="仿宋" w:hAnsi="仿宋" w:eastAsia="仿宋"/>
          <w:sz w:val="32"/>
          <w:szCs w:val="32"/>
          <w:lang w:val="en-US" w:eastAsia="zh-CN"/>
        </w:rPr>
        <w:t>16号）,该矿山由</w:t>
      </w:r>
      <w:r>
        <w:rPr>
          <w:rFonts w:hint="eastAsia" w:ascii="仿宋" w:hAnsi="仿宋" w:eastAsia="仿宋"/>
          <w:sz w:val="32"/>
          <w:szCs w:val="32"/>
          <w:lang w:eastAsia="zh-CN"/>
        </w:rPr>
        <w:t>纳雍县王家营青利煤矿与纳雍县新田青利煤矿兼并重组而成，兼并重组后的范围含原两矿范围。</w:t>
      </w:r>
    </w:p>
    <w:p>
      <w:pPr>
        <w:snapToGrid w:val="0"/>
        <w:spacing w:line="276" w:lineRule="auto"/>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w:t>
      </w:r>
      <w:r>
        <w:rPr>
          <w:rFonts w:hint="eastAsia" w:ascii="仿宋" w:hAnsi="仿宋" w:eastAsia="仿宋"/>
          <w:sz w:val="32"/>
          <w:szCs w:val="32"/>
          <w:lang w:eastAsia="zh-CN"/>
        </w:rPr>
        <w:t>纳雍县王家营青利煤矿因变更生产规模，</w:t>
      </w:r>
      <w:r>
        <w:rPr>
          <w:rFonts w:hint="eastAsia" w:ascii="仿宋" w:hAnsi="仿宋" w:eastAsia="仿宋"/>
          <w:sz w:val="32"/>
          <w:szCs w:val="32"/>
        </w:rPr>
        <w:t>申请进行矿业权价款处置。根据《关于&lt;</w:t>
      </w:r>
      <w:r>
        <w:rPr>
          <w:rFonts w:hint="eastAsia" w:ascii="仿宋" w:hAnsi="仿宋" w:eastAsia="仿宋"/>
          <w:sz w:val="32"/>
          <w:szCs w:val="32"/>
          <w:lang w:eastAsia="zh-CN"/>
        </w:rPr>
        <w:t>贵州省纳雍县王家营青利煤矿（整合）资源储量核实及</w:t>
      </w:r>
      <w:r>
        <w:rPr>
          <w:rFonts w:hint="eastAsia" w:ascii="仿宋" w:hAnsi="仿宋" w:eastAsia="仿宋"/>
          <w:sz w:val="32"/>
          <w:szCs w:val="32"/>
        </w:rPr>
        <w:t>勘探报告&gt;</w:t>
      </w:r>
      <w:r>
        <w:rPr>
          <w:rFonts w:hint="eastAsia" w:ascii="仿宋" w:hAnsi="仿宋" w:eastAsia="仿宋"/>
          <w:sz w:val="32"/>
          <w:szCs w:val="32"/>
          <w:lang w:eastAsia="zh-CN"/>
        </w:rPr>
        <w:t>矿产资源储量</w:t>
      </w:r>
      <w:r>
        <w:rPr>
          <w:rFonts w:hint="eastAsia" w:ascii="仿宋" w:hAnsi="仿宋" w:eastAsia="仿宋"/>
          <w:sz w:val="32"/>
          <w:szCs w:val="32"/>
        </w:rPr>
        <w:t>评审备案</w:t>
      </w:r>
      <w:r>
        <w:rPr>
          <w:rFonts w:hint="eastAsia" w:ascii="仿宋" w:hAnsi="仿宋" w:eastAsia="仿宋"/>
          <w:sz w:val="32"/>
          <w:szCs w:val="32"/>
          <w:lang w:eastAsia="zh-CN"/>
        </w:rPr>
        <w:t>证明</w:t>
      </w:r>
      <w:r>
        <w:rPr>
          <w:rFonts w:hint="eastAsia" w:ascii="仿宋" w:hAnsi="仿宋" w:eastAsia="仿宋"/>
          <w:sz w:val="32"/>
          <w:szCs w:val="32"/>
        </w:rPr>
        <w:t>》（黔</w:t>
      </w:r>
      <w:r>
        <w:rPr>
          <w:rFonts w:hint="eastAsia" w:ascii="仿宋" w:hAnsi="仿宋" w:eastAsia="仿宋"/>
          <w:sz w:val="32"/>
          <w:szCs w:val="32"/>
          <w:lang w:eastAsia="zh-CN"/>
        </w:rPr>
        <w:t>国土资储备</w:t>
      </w:r>
      <w:r>
        <w:rPr>
          <w:rFonts w:hint="eastAsia" w:ascii="仿宋" w:hAnsi="仿宋" w:eastAsia="仿宋"/>
          <w:sz w:val="32"/>
          <w:szCs w:val="32"/>
        </w:rPr>
        <w:t>字〔20</w:t>
      </w:r>
      <w:r>
        <w:rPr>
          <w:rFonts w:hint="eastAsia" w:ascii="仿宋" w:hAnsi="仿宋" w:eastAsia="仿宋"/>
          <w:sz w:val="32"/>
          <w:szCs w:val="32"/>
          <w:lang w:val="en-US" w:eastAsia="zh-CN"/>
        </w:rPr>
        <w:t>13</w:t>
      </w:r>
      <w:r>
        <w:rPr>
          <w:rFonts w:hint="eastAsia" w:ascii="仿宋" w:hAnsi="仿宋" w:eastAsia="仿宋"/>
          <w:sz w:val="32"/>
          <w:szCs w:val="32"/>
        </w:rPr>
        <w:t>〕</w:t>
      </w:r>
      <w:r>
        <w:rPr>
          <w:rFonts w:hint="eastAsia" w:ascii="仿宋" w:hAnsi="仿宋" w:eastAsia="仿宋"/>
          <w:sz w:val="32"/>
          <w:szCs w:val="32"/>
          <w:lang w:val="en-US" w:eastAsia="zh-CN"/>
        </w:rPr>
        <w:t>73</w:t>
      </w:r>
      <w:r>
        <w:rPr>
          <w:rFonts w:hint="eastAsia" w:ascii="仿宋" w:hAnsi="仿宋" w:eastAsia="仿宋"/>
          <w:sz w:val="32"/>
          <w:szCs w:val="32"/>
        </w:rPr>
        <w:t>号）及专家评审意见书，截止20</w:t>
      </w:r>
      <w:r>
        <w:rPr>
          <w:rFonts w:hint="eastAsia" w:ascii="仿宋" w:hAnsi="仿宋" w:eastAsia="仿宋"/>
          <w:sz w:val="32"/>
          <w:szCs w:val="32"/>
          <w:lang w:val="en-US" w:eastAsia="zh-CN"/>
        </w:rPr>
        <w:t>12</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31</w:t>
      </w:r>
      <w:r>
        <w:rPr>
          <w:rFonts w:hint="eastAsia" w:ascii="仿宋" w:hAnsi="仿宋" w:eastAsia="仿宋"/>
          <w:sz w:val="32"/>
          <w:szCs w:val="32"/>
        </w:rPr>
        <w:t>日，</w:t>
      </w:r>
      <w:r>
        <w:rPr>
          <w:rFonts w:hint="eastAsia" w:ascii="仿宋" w:hAnsi="仿宋" w:eastAsia="仿宋"/>
          <w:sz w:val="32"/>
          <w:szCs w:val="32"/>
          <w:lang w:eastAsia="zh-CN"/>
        </w:rPr>
        <w:t>纳雍县王家营青利煤矿</w:t>
      </w:r>
      <w:r>
        <w:rPr>
          <w:rFonts w:hint="eastAsia" w:ascii="仿宋" w:hAnsi="仿宋" w:eastAsia="仿宋"/>
          <w:sz w:val="32"/>
          <w:szCs w:val="32"/>
        </w:rPr>
        <w:t>矿区范围内煤炭总资源储量</w:t>
      </w:r>
      <w:r>
        <w:rPr>
          <w:rFonts w:hint="eastAsia" w:ascii="仿宋" w:hAnsi="仿宋" w:eastAsia="仿宋"/>
          <w:sz w:val="32"/>
          <w:szCs w:val="32"/>
          <w:lang w:val="en-US" w:eastAsia="zh-CN"/>
        </w:rPr>
        <w:t>19268</w:t>
      </w:r>
      <w:r>
        <w:rPr>
          <w:rFonts w:hint="eastAsia" w:ascii="仿宋" w:hAnsi="仿宋" w:eastAsia="仿宋"/>
          <w:sz w:val="32"/>
          <w:szCs w:val="32"/>
        </w:rPr>
        <w:t>万吨，保有资源储量</w:t>
      </w:r>
      <w:r>
        <w:rPr>
          <w:rFonts w:hint="eastAsia" w:ascii="仿宋" w:hAnsi="仿宋" w:eastAsia="仿宋"/>
          <w:sz w:val="32"/>
          <w:szCs w:val="32"/>
          <w:lang w:val="en-US" w:eastAsia="zh-CN"/>
        </w:rPr>
        <w:t>19239万吨</w:t>
      </w:r>
      <w:r>
        <w:rPr>
          <w:rFonts w:hint="eastAsia" w:ascii="仿宋" w:hAnsi="仿宋" w:eastAsia="仿宋"/>
          <w:sz w:val="32"/>
          <w:szCs w:val="32"/>
          <w:lang w:eastAsia="zh-CN"/>
        </w:rPr>
        <w:t>，煤类为无烟煤，先期开采地段资源储量</w:t>
      </w:r>
      <w:r>
        <w:rPr>
          <w:rFonts w:hint="eastAsia" w:ascii="仿宋" w:hAnsi="仿宋" w:eastAsia="仿宋"/>
          <w:sz w:val="32"/>
          <w:szCs w:val="32"/>
          <w:lang w:val="en-US" w:eastAsia="zh-CN"/>
        </w:rPr>
        <w:t>2226万吨，</w:t>
      </w:r>
      <w:r>
        <w:rPr>
          <w:rFonts w:hint="eastAsia" w:ascii="仿宋" w:hAnsi="仿宋" w:eastAsia="仿宋"/>
          <w:sz w:val="32"/>
          <w:szCs w:val="32"/>
        </w:rPr>
        <w:t>估算煤层气资源量</w:t>
      </w:r>
      <w:r>
        <w:rPr>
          <w:rFonts w:hint="eastAsia" w:ascii="仿宋" w:hAnsi="仿宋" w:eastAsia="仿宋"/>
          <w:sz w:val="32"/>
          <w:szCs w:val="32"/>
          <w:lang w:val="en-US" w:eastAsia="zh-CN"/>
        </w:rPr>
        <w:t>19.38亿立方米</w:t>
      </w:r>
      <w:r>
        <w:rPr>
          <w:rFonts w:hint="eastAsia" w:ascii="仿宋" w:hAnsi="仿宋" w:eastAsia="仿宋"/>
          <w:sz w:val="32"/>
          <w:szCs w:val="32"/>
        </w:rPr>
        <w:t>。根据</w:t>
      </w:r>
      <w:r>
        <w:rPr>
          <w:rFonts w:hint="eastAsia" w:ascii="仿宋" w:hAnsi="仿宋" w:eastAsia="仿宋"/>
          <w:sz w:val="32"/>
          <w:szCs w:val="32"/>
          <w:lang w:val="en-US" w:eastAsia="zh-CN"/>
        </w:rPr>
        <w:t>2022年</w:t>
      </w:r>
      <w:r>
        <w:rPr>
          <w:rFonts w:hint="eastAsia" w:ascii="仿宋" w:hAnsi="仿宋" w:eastAsia="仿宋"/>
          <w:sz w:val="32"/>
          <w:szCs w:val="32"/>
        </w:rPr>
        <w:t>《</w:t>
      </w:r>
      <w:r>
        <w:rPr>
          <w:rFonts w:hint="eastAsia" w:ascii="仿宋" w:hAnsi="仿宋" w:eastAsia="仿宋"/>
          <w:sz w:val="32"/>
          <w:szCs w:val="32"/>
          <w:lang w:eastAsia="zh-CN"/>
        </w:rPr>
        <w:t>省自然资源厅</w:t>
      </w:r>
      <w:r>
        <w:rPr>
          <w:rFonts w:hint="eastAsia" w:ascii="仿宋" w:hAnsi="仿宋" w:eastAsia="仿宋"/>
          <w:sz w:val="32"/>
          <w:szCs w:val="32"/>
        </w:rPr>
        <w:t>关于</w:t>
      </w:r>
      <w:r>
        <w:rPr>
          <w:rFonts w:hint="eastAsia" w:ascii="仿宋" w:hAnsi="仿宋" w:eastAsia="仿宋"/>
          <w:sz w:val="32"/>
          <w:szCs w:val="32"/>
          <w:lang w:eastAsia="zh-CN"/>
        </w:rPr>
        <w:t>贵州青利集团有限公司纳雍县王家营青利煤矿</w:t>
      </w:r>
      <w:r>
        <w:rPr>
          <w:rFonts w:hint="eastAsia" w:ascii="仿宋" w:hAnsi="仿宋" w:eastAsia="仿宋"/>
          <w:sz w:val="32"/>
          <w:szCs w:val="32"/>
        </w:rPr>
        <w:t>（</w:t>
      </w:r>
      <w:r>
        <w:rPr>
          <w:rFonts w:hint="eastAsia" w:ascii="仿宋" w:hAnsi="仿宋" w:eastAsia="仿宋"/>
          <w:sz w:val="32"/>
          <w:szCs w:val="32"/>
          <w:lang w:eastAsia="zh-CN"/>
        </w:rPr>
        <w:t>变更</w:t>
      </w:r>
      <w:r>
        <w:rPr>
          <w:rFonts w:hint="eastAsia" w:ascii="仿宋" w:hAnsi="仿宋" w:eastAsia="仿宋"/>
          <w:sz w:val="32"/>
          <w:szCs w:val="32"/>
        </w:rPr>
        <w:t>）矿产资源绿色开发利用方案（三合一）专家组评审意见</w:t>
      </w:r>
      <w:r>
        <w:rPr>
          <w:rFonts w:hint="eastAsia" w:ascii="仿宋" w:hAnsi="仿宋" w:eastAsia="仿宋"/>
          <w:sz w:val="32"/>
          <w:szCs w:val="32"/>
          <w:lang w:eastAsia="zh-CN"/>
        </w:rPr>
        <w:t>四</w:t>
      </w:r>
      <w:r>
        <w:rPr>
          <w:rFonts w:hint="eastAsia" w:ascii="仿宋" w:hAnsi="仿宋" w:eastAsia="仿宋"/>
          <w:sz w:val="32"/>
          <w:szCs w:val="32"/>
        </w:rPr>
        <w:t>次公示结果的函》及专家审查意见，</w:t>
      </w:r>
      <w:r>
        <w:rPr>
          <w:rFonts w:hint="eastAsia" w:ascii="仿宋" w:hAnsi="仿宋" w:eastAsia="仿宋"/>
          <w:sz w:val="32"/>
          <w:szCs w:val="32"/>
          <w:lang w:eastAsia="zh-CN"/>
        </w:rPr>
        <w:t>矿山设计规模</w:t>
      </w:r>
      <w:r>
        <w:rPr>
          <w:rFonts w:hint="eastAsia" w:ascii="仿宋" w:hAnsi="仿宋" w:eastAsia="仿宋"/>
          <w:sz w:val="32"/>
          <w:szCs w:val="32"/>
          <w:lang w:val="en-US" w:eastAsia="zh-CN"/>
        </w:rPr>
        <w:t>90万吨</w:t>
      </w:r>
      <w:r>
        <w:rPr>
          <w:rFonts w:hint="default" w:ascii="仿宋" w:hAnsi="仿宋" w:eastAsia="仿宋"/>
          <w:sz w:val="32"/>
          <w:szCs w:val="32"/>
          <w:lang w:val="en" w:eastAsia="zh-CN"/>
        </w:rPr>
        <w:t>/</w:t>
      </w:r>
      <w:r>
        <w:rPr>
          <w:rFonts w:hint="eastAsia" w:ascii="仿宋" w:hAnsi="仿宋" w:eastAsia="仿宋"/>
          <w:sz w:val="32"/>
          <w:szCs w:val="32"/>
          <w:lang w:val="en" w:eastAsia="zh-CN"/>
        </w:rPr>
        <w:t>年，</w:t>
      </w:r>
      <w:r>
        <w:rPr>
          <w:rFonts w:hint="eastAsia" w:ascii="仿宋" w:hAnsi="仿宋" w:eastAsia="仿宋"/>
          <w:sz w:val="32"/>
          <w:szCs w:val="32"/>
        </w:rPr>
        <w:t>矿山服务年限</w:t>
      </w:r>
      <w:r>
        <w:rPr>
          <w:rFonts w:hint="eastAsia" w:ascii="仿宋" w:hAnsi="仿宋" w:eastAsia="仿宋"/>
          <w:sz w:val="32"/>
          <w:szCs w:val="32"/>
          <w:lang w:val="en-US" w:eastAsia="zh-CN"/>
        </w:rPr>
        <w:t>98</w:t>
      </w:r>
      <w:r>
        <w:rPr>
          <w:rFonts w:hint="eastAsia" w:ascii="仿宋" w:hAnsi="仿宋" w:eastAsia="仿宋"/>
          <w:sz w:val="32"/>
          <w:szCs w:val="32"/>
        </w:rPr>
        <w:t>年。根据《国土资源部关于印发&lt;矿产资源储量规模划分标准&gt;的通知》（国土资发〔2000〕133号）中矿产资源储量规模划分标准，该矿山为</w:t>
      </w:r>
      <w:r>
        <w:rPr>
          <w:rFonts w:hint="eastAsia" w:ascii="仿宋" w:hAnsi="仿宋" w:eastAsia="仿宋"/>
          <w:sz w:val="32"/>
          <w:szCs w:val="32"/>
          <w:lang w:eastAsia="zh-CN"/>
        </w:rPr>
        <w:t>大</w:t>
      </w:r>
      <w:r>
        <w:rPr>
          <w:rFonts w:hint="eastAsia" w:ascii="仿宋" w:hAnsi="仿宋" w:eastAsia="仿宋"/>
          <w:sz w:val="32"/>
          <w:szCs w:val="32"/>
        </w:rPr>
        <w:t>型矿山。</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w:t>
      </w:r>
      <w:r>
        <w:rPr>
          <w:rFonts w:hint="eastAsia" w:ascii="仿宋" w:hAnsi="仿宋" w:eastAsia="仿宋"/>
          <w:sz w:val="32"/>
          <w:szCs w:val="32"/>
          <w:lang w:eastAsia="zh-CN"/>
        </w:rPr>
        <w:t>纳雍县王家营青利煤矿</w:t>
      </w:r>
      <w:r>
        <w:rPr>
          <w:rFonts w:hint="eastAsia" w:ascii="仿宋" w:hAnsi="仿宋" w:eastAsia="仿宋"/>
          <w:sz w:val="32"/>
          <w:szCs w:val="32"/>
        </w:rPr>
        <w:t>最长颁证年限</w:t>
      </w:r>
      <w:r>
        <w:rPr>
          <w:rFonts w:hint="eastAsia" w:ascii="仿宋" w:hAnsi="仿宋" w:eastAsia="仿宋"/>
          <w:sz w:val="32"/>
          <w:szCs w:val="32"/>
          <w:lang w:val="en-US" w:eastAsia="zh-CN"/>
        </w:rPr>
        <w:t>3</w:t>
      </w:r>
      <w:r>
        <w:rPr>
          <w:rFonts w:hint="eastAsia" w:ascii="仿宋" w:hAnsi="仿宋" w:eastAsia="仿宋"/>
          <w:sz w:val="32"/>
          <w:szCs w:val="32"/>
        </w:rPr>
        <w:t>0年拟动用煤炭资源储量约为</w:t>
      </w:r>
      <w:r>
        <w:rPr>
          <w:rFonts w:hint="eastAsia" w:ascii="仿宋" w:hAnsi="仿宋" w:eastAsia="仿宋"/>
          <w:sz w:val="32"/>
          <w:szCs w:val="32"/>
          <w:lang w:val="en-US" w:eastAsia="zh-CN"/>
        </w:rPr>
        <w:t>5898</w:t>
      </w:r>
      <w:r>
        <w:rPr>
          <w:rFonts w:hint="eastAsia" w:ascii="仿宋" w:hAnsi="仿宋" w:eastAsia="仿宋"/>
          <w:sz w:val="32"/>
          <w:szCs w:val="32"/>
        </w:rPr>
        <w:t>万吨（</w:t>
      </w:r>
      <w:r>
        <w:rPr>
          <w:rFonts w:hint="eastAsia" w:ascii="仿宋" w:hAnsi="仿宋" w:eastAsia="仿宋"/>
          <w:sz w:val="32"/>
          <w:szCs w:val="32"/>
          <w:lang w:val="en-US" w:eastAsia="zh-CN"/>
        </w:rPr>
        <w:t>19268</w:t>
      </w:r>
      <w:r>
        <w:rPr>
          <w:rFonts w:hint="eastAsia" w:ascii="仿宋" w:hAnsi="仿宋" w:eastAsia="仿宋"/>
          <w:sz w:val="32"/>
          <w:szCs w:val="32"/>
        </w:rPr>
        <w:t>万吨×</w:t>
      </w:r>
      <w:r>
        <w:rPr>
          <w:rFonts w:hint="eastAsia" w:ascii="仿宋" w:hAnsi="仿宋" w:eastAsia="仿宋"/>
          <w:sz w:val="32"/>
          <w:szCs w:val="32"/>
          <w:lang w:val="en-US" w:eastAsia="zh-CN"/>
        </w:rPr>
        <w:t>3</w:t>
      </w:r>
      <w:r>
        <w:rPr>
          <w:rFonts w:hint="eastAsia" w:ascii="仿宋" w:hAnsi="仿宋" w:eastAsia="仿宋"/>
          <w:sz w:val="32"/>
          <w:szCs w:val="32"/>
        </w:rPr>
        <w:t>0年/</w:t>
      </w:r>
      <w:r>
        <w:rPr>
          <w:rFonts w:hint="eastAsia" w:ascii="仿宋" w:hAnsi="仿宋" w:eastAsia="仿宋"/>
          <w:sz w:val="32"/>
          <w:szCs w:val="32"/>
          <w:lang w:val="en-US" w:eastAsia="zh-CN"/>
        </w:rPr>
        <w:t>98</w:t>
      </w:r>
      <w:r>
        <w:rPr>
          <w:rFonts w:hint="eastAsia" w:ascii="仿宋" w:hAnsi="仿宋" w:eastAsia="仿宋"/>
          <w:sz w:val="32"/>
          <w:szCs w:val="32"/>
        </w:rPr>
        <w:t>年</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5898</w:t>
      </w:r>
      <w:r>
        <w:rPr>
          <w:rFonts w:hint="eastAsia" w:ascii="仿宋" w:hAnsi="仿宋" w:eastAsia="仿宋"/>
          <w:sz w:val="32"/>
          <w:szCs w:val="32"/>
        </w:rPr>
        <w:t>万吨），该矿山还有</w:t>
      </w:r>
      <w:r>
        <w:rPr>
          <w:rFonts w:hint="eastAsia" w:ascii="仿宋" w:hAnsi="仿宋" w:eastAsia="仿宋"/>
          <w:sz w:val="32"/>
          <w:szCs w:val="32"/>
          <w:lang w:val="en-US" w:eastAsia="zh-CN"/>
        </w:rPr>
        <w:t>13370</w:t>
      </w:r>
      <w:r>
        <w:rPr>
          <w:rFonts w:hint="eastAsia" w:ascii="仿宋" w:hAnsi="仿宋" w:eastAsia="仿宋"/>
          <w:sz w:val="32"/>
          <w:szCs w:val="32"/>
        </w:rPr>
        <w:t>万吨（</w:t>
      </w:r>
      <w:r>
        <w:rPr>
          <w:rFonts w:hint="eastAsia" w:ascii="仿宋" w:hAnsi="仿宋" w:eastAsia="仿宋"/>
          <w:sz w:val="32"/>
          <w:szCs w:val="32"/>
          <w:lang w:val="en-US" w:eastAsia="zh-CN"/>
        </w:rPr>
        <w:t>19268</w:t>
      </w:r>
      <w:r>
        <w:rPr>
          <w:rFonts w:hint="eastAsia" w:ascii="仿宋" w:hAnsi="仿宋" w:eastAsia="仿宋"/>
          <w:sz w:val="32"/>
          <w:szCs w:val="32"/>
        </w:rPr>
        <w:t>万吨-</w:t>
      </w:r>
      <w:r>
        <w:rPr>
          <w:rFonts w:hint="eastAsia" w:ascii="仿宋" w:hAnsi="仿宋" w:eastAsia="仿宋"/>
          <w:sz w:val="32"/>
          <w:szCs w:val="32"/>
          <w:lang w:val="en-US" w:eastAsia="zh-CN"/>
        </w:rPr>
        <w:t>5898</w:t>
      </w:r>
      <w:r>
        <w:rPr>
          <w:rFonts w:hint="eastAsia" w:ascii="仿宋" w:hAnsi="仿宋" w:eastAsia="仿宋"/>
          <w:sz w:val="32"/>
          <w:szCs w:val="32"/>
        </w:rPr>
        <w:t>万吨=</w:t>
      </w:r>
      <w:r>
        <w:rPr>
          <w:rFonts w:hint="eastAsia" w:ascii="仿宋" w:hAnsi="仿宋" w:eastAsia="仿宋"/>
          <w:sz w:val="32"/>
          <w:szCs w:val="32"/>
          <w:lang w:val="en-US" w:eastAsia="zh-CN"/>
        </w:rPr>
        <w:t>13370</w:t>
      </w:r>
      <w:r>
        <w:rPr>
          <w:rFonts w:hint="eastAsia" w:ascii="仿宋" w:hAnsi="仿宋" w:eastAsia="仿宋"/>
          <w:sz w:val="32"/>
          <w:szCs w:val="32"/>
        </w:rPr>
        <w:t>万吨）煤炭资源价款未处置，未处置价款待矿山下次延续时再进行处置。</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lang w:eastAsia="zh-CN"/>
        </w:rPr>
        <w:t>纳雍县王家营青利煤矿本次拟动用资源储量扣除</w:t>
      </w:r>
      <w:r>
        <w:rPr>
          <w:rFonts w:hint="eastAsia" w:ascii="仿宋" w:hAnsi="仿宋" w:eastAsia="仿宋"/>
          <w:sz w:val="32"/>
          <w:szCs w:val="32"/>
          <w:lang w:val="en-US" w:eastAsia="zh-CN"/>
        </w:rPr>
        <w:t>2015年计算价款的</w:t>
      </w:r>
      <w:r>
        <w:rPr>
          <w:rFonts w:hint="eastAsia" w:ascii="仿宋" w:hAnsi="仿宋" w:eastAsia="仿宋"/>
          <w:sz w:val="32"/>
          <w:szCs w:val="32"/>
          <w:lang w:eastAsia="zh-CN"/>
        </w:rPr>
        <w:t>资源储量后为</w:t>
      </w:r>
      <w:r>
        <w:rPr>
          <w:rFonts w:hint="eastAsia" w:ascii="仿宋" w:hAnsi="仿宋" w:eastAsia="仿宋"/>
          <w:sz w:val="32"/>
          <w:szCs w:val="32"/>
          <w:lang w:val="en-US" w:eastAsia="zh-CN"/>
        </w:rPr>
        <w:t>3837.25万吨</w:t>
      </w:r>
      <w:r>
        <w:rPr>
          <w:rFonts w:hint="eastAsia" w:ascii="仿宋" w:hAnsi="仿宋" w:eastAsia="仿宋"/>
          <w:sz w:val="32"/>
          <w:szCs w:val="32"/>
          <w:lang w:eastAsia="zh-CN"/>
        </w:rPr>
        <w:t>（</w:t>
      </w:r>
      <w:r>
        <w:rPr>
          <w:rFonts w:hint="eastAsia" w:ascii="仿宋" w:hAnsi="仿宋" w:eastAsia="仿宋"/>
          <w:sz w:val="32"/>
          <w:szCs w:val="32"/>
          <w:lang w:val="en-US" w:eastAsia="zh-CN"/>
        </w:rPr>
        <w:t>5898</w:t>
      </w:r>
      <w:r>
        <w:rPr>
          <w:rFonts w:hint="eastAsia" w:ascii="仿宋" w:hAnsi="仿宋" w:eastAsia="仿宋"/>
          <w:sz w:val="32"/>
          <w:szCs w:val="32"/>
        </w:rPr>
        <w:t>万吨</w:t>
      </w:r>
      <w:r>
        <w:rPr>
          <w:rFonts w:hint="eastAsia" w:ascii="仿宋" w:hAnsi="仿宋" w:eastAsia="仿宋"/>
          <w:sz w:val="32"/>
          <w:szCs w:val="32"/>
          <w:lang w:val="en-US" w:eastAsia="zh-CN"/>
        </w:rPr>
        <w:t>-2060.75万吨=3837.25万吨</w:t>
      </w:r>
      <w:r>
        <w:rPr>
          <w:rFonts w:hint="eastAsia" w:ascii="仿宋" w:hAnsi="仿宋" w:eastAsia="仿宋"/>
          <w:sz w:val="32"/>
          <w:szCs w:val="32"/>
          <w:lang w:eastAsia="zh-CN"/>
        </w:rPr>
        <w:t>），</w:t>
      </w:r>
      <w:r>
        <w:rPr>
          <w:rFonts w:hint="eastAsia" w:ascii="仿宋" w:hAnsi="仿宋" w:eastAsia="仿宋"/>
          <w:sz w:val="32"/>
          <w:szCs w:val="32"/>
        </w:rPr>
        <w:t>本次计算矿业权价款为</w:t>
      </w:r>
      <w:r>
        <w:rPr>
          <w:rFonts w:hint="eastAsia" w:ascii="仿宋" w:hAnsi="仿宋" w:eastAsia="仿宋"/>
          <w:sz w:val="32"/>
          <w:szCs w:val="32"/>
          <w:lang w:val="en-US" w:eastAsia="zh-CN"/>
        </w:rPr>
        <w:t>11511.75</w:t>
      </w:r>
      <w:r>
        <w:rPr>
          <w:rFonts w:hint="eastAsia" w:ascii="仿宋" w:hAnsi="仿宋" w:eastAsia="仿宋"/>
          <w:sz w:val="32"/>
          <w:szCs w:val="32"/>
        </w:rPr>
        <w:t>万元（3元/吨×</w:t>
      </w:r>
      <w:r>
        <w:rPr>
          <w:rFonts w:hint="eastAsia" w:ascii="仿宋" w:hAnsi="仿宋" w:eastAsia="仿宋"/>
          <w:sz w:val="32"/>
          <w:szCs w:val="32"/>
          <w:lang w:val="en-US" w:eastAsia="zh-CN"/>
        </w:rPr>
        <w:t>3837.25</w:t>
      </w:r>
      <w:r>
        <w:rPr>
          <w:rFonts w:hint="eastAsia" w:ascii="仿宋" w:hAnsi="仿宋" w:eastAsia="仿宋"/>
          <w:sz w:val="32"/>
          <w:szCs w:val="32"/>
        </w:rPr>
        <w:t>万吨=</w:t>
      </w:r>
      <w:r>
        <w:rPr>
          <w:rFonts w:hint="eastAsia" w:ascii="仿宋" w:hAnsi="仿宋" w:eastAsia="仿宋"/>
          <w:sz w:val="32"/>
          <w:szCs w:val="32"/>
          <w:lang w:val="en-US" w:eastAsia="zh-CN"/>
        </w:rPr>
        <w:t>11511.75</w:t>
      </w:r>
      <w:r>
        <w:rPr>
          <w:rFonts w:hint="eastAsia" w:ascii="仿宋" w:hAnsi="仿宋" w:eastAsia="仿宋"/>
          <w:sz w:val="32"/>
          <w:szCs w:val="32"/>
        </w:rPr>
        <w:t>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D4B34"/>
    <w:rsid w:val="133463EC"/>
    <w:rsid w:val="1F1F0D0D"/>
    <w:rsid w:val="2ABD3B97"/>
    <w:rsid w:val="30BD4B34"/>
    <w:rsid w:val="35686B54"/>
    <w:rsid w:val="3DBC6561"/>
    <w:rsid w:val="42210702"/>
    <w:rsid w:val="54B47C53"/>
    <w:rsid w:val="55FA0552"/>
    <w:rsid w:val="583D4D85"/>
    <w:rsid w:val="61972251"/>
    <w:rsid w:val="6AFC5A9C"/>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2023-02-07T00:46:00Z</dcterms:created>
  <dc:creator>李琴(矿产资源保护监督处)</dc:creator>
  <cp:lastModifiedBy>李琴(矿产资源保护监督处)</cp:lastModifiedBy>
  <dcterms:modified xsi:type="dcterms:W3CDTF">2023-02-07T00:47:19Z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