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贵州渝能矿业有限责任公司桐梓县吉源煤矿矿业权价款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贵州渝能矿业有限责任公司桐梓县吉源煤矿矿业权价款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渝能矿业有限责任公司煤矿企业兼并重组实施方案的批复》（黔煤转型升级办〔2019〕117号），该矿山由桐梓县吉源煤矿与遵义县平正乡庙新煤矿兼并重组而成。兼并重组后矿区范围含原桐梓县吉源煤矿范围，遵义县庙新煤矿属关闭置换指标，本次矿业权价款处置不予考虑，待企业主体完成全部煤矿工作后，申请资源置换时再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兼并重组前桐梓县吉源煤矿最近一次价款是2009年办理采矿权新立时处置的，根据黔国土资储备字〔2009〕165号，备案煤炭总资源储量9799.9万吨，硫铁矿资源量2867万吨，均为保有资源储量，计算煤矿矿业权价款</w:t>
      </w:r>
      <w:r>
        <w:rPr>
          <w:rFonts w:hint="eastAsia" w:ascii="仿宋" w:hAnsi="仿宋" w:eastAsia="仿宋"/>
          <w:spacing w:val="-12"/>
          <w:kern w:val="10"/>
          <w:sz w:val="32"/>
          <w:szCs w:val="32"/>
        </w:rPr>
        <w:t>7839.92万元（0.8元/吨×</w:t>
      </w:r>
      <w:r>
        <w:rPr>
          <w:rFonts w:hint="eastAsia" w:ascii="仿宋" w:hAnsi="仿宋" w:eastAsia="仿宋"/>
          <w:sz w:val="32"/>
          <w:szCs w:val="32"/>
        </w:rPr>
        <w:t>9799.9</w:t>
      </w:r>
      <w:r>
        <w:rPr>
          <w:rFonts w:hint="eastAsia" w:ascii="仿宋" w:hAnsi="仿宋" w:eastAsia="仿宋"/>
          <w:spacing w:val="-12"/>
          <w:kern w:val="10"/>
          <w:sz w:val="32"/>
          <w:szCs w:val="32"/>
        </w:rPr>
        <w:t>万吨=7839.92万元），计算硫铁矿</w:t>
      </w:r>
      <w:r>
        <w:rPr>
          <w:rFonts w:hint="eastAsia" w:ascii="仿宋" w:hAnsi="仿宋" w:eastAsia="仿宋"/>
          <w:sz w:val="32"/>
          <w:szCs w:val="32"/>
        </w:rPr>
        <w:t>矿业权价款</w:t>
      </w:r>
      <w:r>
        <w:rPr>
          <w:rFonts w:hint="eastAsia" w:ascii="仿宋" w:hAnsi="仿宋" w:eastAsia="仿宋"/>
          <w:spacing w:val="-12"/>
          <w:kern w:val="10"/>
          <w:sz w:val="32"/>
          <w:szCs w:val="32"/>
        </w:rPr>
        <w:t>5734万元（2元/吨×</w:t>
      </w:r>
      <w:r>
        <w:rPr>
          <w:rFonts w:hint="eastAsia" w:ascii="仿宋" w:hAnsi="仿宋" w:eastAsia="仿宋"/>
          <w:sz w:val="32"/>
          <w:szCs w:val="32"/>
        </w:rPr>
        <w:t>2867</w:t>
      </w:r>
      <w:r>
        <w:rPr>
          <w:rFonts w:hint="eastAsia" w:ascii="仿宋" w:hAnsi="仿宋" w:eastAsia="仿宋"/>
          <w:spacing w:val="-12"/>
          <w:kern w:val="10"/>
          <w:sz w:val="32"/>
          <w:szCs w:val="32"/>
        </w:rPr>
        <w:t>万吨=5734万元），矿业权价款合计13573.92万元</w:t>
      </w:r>
      <w:r>
        <w:rPr>
          <w:rFonts w:hint="eastAsia" w:ascii="仿宋" w:hAnsi="仿宋" w:eastAsia="仿宋"/>
          <w:w w:val="92"/>
          <w:sz w:val="32"/>
          <w:szCs w:val="32"/>
        </w:rPr>
        <w:t>（办文编号001-08-20093834）。</w:t>
      </w:r>
      <w:r>
        <w:rPr>
          <w:rFonts w:hint="eastAsia" w:ascii="仿宋" w:hAnsi="仿宋" w:eastAsia="仿宋"/>
          <w:w w:val="92"/>
          <w:sz w:val="32"/>
          <w:szCs w:val="32"/>
          <w:lang w:val="en-US" w:eastAsia="zh-CN"/>
        </w:rPr>
        <w:t>欠缴矿业权价款4340万元。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桐梓县吉源煤矿申请进行矿业权价款处置。根据《关于&lt;贵州渝能矿业有限责任公司桐梓县吉源煤矿兼并重组资源储量核实报告&gt;矿产资源储量评审备案证明的函》及专家评审意见书（黔自然资储备字〔2020〕289号），截止2020年7月31日，桐梓县吉源煤矿矿区范围内煤炭总资源储量9641万吨，保有资源储量9616万吨，先期开采地段总资源储量3325万吨。煤类为无烟煤，估算煤层气资源量16.6亿立方米。共生硫铁矿2763万吨。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本次矿业权价款处置利用拟动用煤炭及硫铁矿总资源储量较2009年已处置过价款备案的煤炭总资源储量少，本次不再重新计算矿业权价款及矿业权出让收益。</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83DD7"/>
    <w:rsid w:val="0CB83DD7"/>
    <w:rsid w:val="153A404A"/>
    <w:rsid w:val="2FBD7F6F"/>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2021-01-05T03:21:00Z</dcterms:created>
  <dc:creator>姬胜源矿产资源保护监督处</dc:creator>
  <cp:lastModifiedBy>姬胜源矿产资源保护监督处</cp:lastModifiedBy>
  <dcterms:modified xsi:type="dcterms:W3CDTF">2021-01-05T03:28:24Z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