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贵州强盛集团投资有限公司西秀区蔡官镇玉顺煤矿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bookmarkStart w:id="0" w:name="_GoBack"/>
      <w:bookmarkEnd w:id="0"/>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贵州强盛集团投资有限公司西秀区蔡官镇玉顺煤矿矿业权价款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9</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18</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强盛集团投资有限公司煤矿企业兼并重组实施方案的批复》（黔煤兼并重组办〔2014〕29号），该矿山由原安顺市西秀区蔡官镇玉顺煤矿与安顺市西秀区蔡官镇广安煤矿兼并重组而成，兼并重组后矿区范围含原两矿范围。</w:t>
      </w:r>
    </w:p>
    <w:p>
      <w:pPr>
        <w:snapToGrid w:val="0"/>
        <w:spacing w:line="44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西秀区玉顺煤矿最近一次价款于2008年办理采矿权整合延续时处置的。根据黔国土资储备字〔2008〕845号，备案煤炭总资源储量450.6万吨，保有资源储量340.7万吨。矿山应缴纳采矿权价款477.92万元[（0.8元/吨×84万吨=67.2万元）+（1.6元/吨×256.7万吨=410.72万元）=477.92万元]（办文编号001-08-20088322）；</w:t>
      </w:r>
      <w:r>
        <w:rPr>
          <w:rFonts w:hint="eastAsia" w:ascii="仿宋" w:hAnsi="仿宋" w:eastAsia="仿宋"/>
          <w:sz w:val="32"/>
          <w:szCs w:val="32"/>
          <w:lang w:val="en-US" w:eastAsia="zh-CN"/>
        </w:rPr>
        <w:t>已缴清。</w:t>
      </w:r>
    </w:p>
    <w:p>
      <w:pPr>
        <w:snapToGrid w:val="0"/>
        <w:spacing w:line="44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西秀区广安煤矿最近一次价款于2008年办理采矿权整合延续时处置的。根据黔国土资储备字〔2008〕839号，备案煤炭总资源储量536万吨，保有资源储量425万吨。矿山应缴纳采矿权价款539.2万元[（0.8元/吨×176万吨=140.8万元）+（1.6元/吨×249万吨=398.4万元）=539.2万元]（办文编号001-08-20088208）；</w:t>
      </w:r>
      <w:r>
        <w:rPr>
          <w:rFonts w:hint="eastAsia" w:ascii="仿宋" w:hAnsi="仿宋" w:eastAsia="仿宋"/>
          <w:sz w:val="32"/>
          <w:szCs w:val="32"/>
          <w:lang w:val="en-US" w:eastAsia="zh-CN"/>
        </w:rPr>
        <w:t>已缴清。</w:t>
      </w:r>
    </w:p>
    <w:p>
      <w:pPr>
        <w:snapToGrid w:val="0"/>
        <w:spacing w:line="440" w:lineRule="exact"/>
        <w:ind w:firstLine="640" w:firstLineChars="200"/>
        <w:rPr>
          <w:rFonts w:hint="eastAsia" w:ascii="仿宋" w:hAnsi="仿宋" w:eastAsia="仿宋"/>
          <w:sz w:val="32"/>
          <w:szCs w:val="32"/>
        </w:rPr>
      </w:pPr>
      <w:r>
        <w:rPr>
          <w:rFonts w:hint="eastAsia" w:ascii="仿宋" w:hAnsi="仿宋" w:eastAsia="仿宋"/>
          <w:sz w:val="32"/>
          <w:szCs w:val="32"/>
        </w:rPr>
        <w:t>综上，贵州强盛集团投资有限公司西秀区蔡官镇玉顺煤矿兼并重组前原两矿总资源储量合计986.6万吨（450.6万吨+536万吨=986.6万吨）。</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西秀区玉顺煤矿申请进行矿业权价款处置。根据《关于&lt;贵州强盛集团投资有限公司西秀区蔡官镇玉顺煤矿（兼并重组）资源储量核实报告&gt;矿产资源储量评审备案证明的函》及专家评审意见书（黔自然资储备字〔2019〕121号），截止2019年4月30日，西秀区玉顺煤矿矿区范围内煤炭总资源储量1533万吨，保有资源储量1145万吨，先期开采地段总资源储量350万吨，煤类为无烟煤，煤层气含量未达算量下限标准，未估算煤层气资源量。已告知矿业权人，矿业权人申请处置矿业权出让收益时未提供《三合一方案》的，按本次备案的总资源储量处置矿业权价款。</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本次矿业权价款处置利用拟动用煤炭资源储量扣除原已两矿处置过价款备案的煤炭总资源储量后为546.4万吨（1533万吨-986.6万吨=546.4万吨），该矿山本次计算矿业权价款为1639.2万元（3元/吨×546.4万吨=1639.2万元）。</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eastAsia" w:ascii="仿宋" w:hAnsi="仿宋" w:eastAsia="仿宋"/>
          <w:sz w:val="32"/>
          <w:szCs w:val="32"/>
          <w:lang w:val="en-US" w:eastAsia="zh-CN"/>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9</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F0BDB"/>
    <w:rsid w:val="153A404A"/>
    <w:rsid w:val="2FBD7F6F"/>
    <w:rsid w:val="307B3184"/>
    <w:rsid w:val="386D0628"/>
    <w:rsid w:val="395235D7"/>
    <w:rsid w:val="3C0861DA"/>
    <w:rsid w:val="48FF0BDB"/>
    <w:rsid w:val="55E2634B"/>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2021-11-09T02:50:00Z</dcterms:created>
  <dc:creator>姬胜源矿产资源保护监督处</dc:creator>
  <cp:lastModifiedBy>姬胜源矿产资源保护监督处</cp:lastModifiedBy>
  <dcterms:modified xsi:type="dcterms:W3CDTF">2021-11-09T02:54:40Z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