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pPr>
      <w:bookmarkStart w:id="0" w:name="_GoBack"/>
      <w:bookmarkEnd w:id="0"/>
      <w:r>
        <w:t>附件1</w:t>
      </w:r>
    </w:p>
    <w:p>
      <w:pPr>
        <w:pStyle w:val="18"/>
        <w:keepNext w:val="0"/>
        <w:keepLines w:val="0"/>
        <w:pageBreakBefore w:val="0"/>
        <w:kinsoku/>
        <w:wordWrap/>
        <w:overflowPunct/>
        <w:topLinePunct w:val="0"/>
        <w:autoSpaceDE/>
        <w:autoSpaceDN/>
        <w:bidi w:val="0"/>
        <w:adjustRightInd/>
        <w:snapToGrid/>
        <w:spacing w:line="600" w:lineRule="exact"/>
        <w:jc w:val="center"/>
        <w:textAlignment w:val="auto"/>
        <w:rPr>
          <w:sz w:val="44"/>
          <w:szCs w:val="44"/>
        </w:rPr>
      </w:pPr>
      <w:r>
        <w:rPr>
          <w:rFonts w:hint="eastAsia"/>
          <w:sz w:val="44"/>
          <w:szCs w:val="44"/>
        </w:rPr>
        <w:t>贵州省自然资源厅2026年贵州省政务</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pacing w:val="0"/>
          <w:kern w:val="0"/>
          <w:sz w:val="44"/>
          <w:szCs w:val="44"/>
          <w:lang w:val="en-US" w:eastAsia="zh-CN" w:bidi="ar-SA"/>
        </w:rPr>
      </w:pPr>
      <w:r>
        <w:rPr>
          <w:rFonts w:hint="eastAsia" w:ascii="方正小标宋简体" w:hAnsi="方正小标宋简体" w:eastAsia="方正小标宋简体" w:cs="方正小标宋简体"/>
          <w:spacing w:val="0"/>
          <w:kern w:val="0"/>
          <w:sz w:val="44"/>
          <w:szCs w:val="44"/>
          <w:lang w:val="en-US" w:eastAsia="zh-CN" w:bidi="ar-SA"/>
        </w:rPr>
        <w:t>信息化运维项目采购代理机构</w:t>
      </w:r>
    </w:p>
    <w:p>
      <w:pPr>
        <w:pStyle w:val="18"/>
        <w:keepNext w:val="0"/>
        <w:keepLines w:val="0"/>
        <w:pageBreakBefore w:val="0"/>
        <w:kinsoku/>
        <w:wordWrap/>
        <w:overflowPunct/>
        <w:topLinePunct w:val="0"/>
        <w:autoSpaceDE/>
        <w:autoSpaceDN/>
        <w:bidi w:val="0"/>
        <w:adjustRightInd/>
        <w:snapToGrid/>
        <w:spacing w:line="600" w:lineRule="exact"/>
        <w:jc w:val="center"/>
        <w:textAlignment w:val="auto"/>
        <w:rPr>
          <w:sz w:val="44"/>
          <w:szCs w:val="44"/>
        </w:rPr>
      </w:pPr>
      <w:r>
        <w:rPr>
          <w:sz w:val="44"/>
          <w:szCs w:val="44"/>
        </w:rPr>
        <w:t>参与</w:t>
      </w:r>
      <w:r>
        <w:rPr>
          <w:rFonts w:hint="eastAsia"/>
          <w:sz w:val="44"/>
          <w:szCs w:val="44"/>
        </w:rPr>
        <w:t>比选</w:t>
      </w:r>
      <w:r>
        <w:rPr>
          <w:sz w:val="44"/>
          <w:szCs w:val="44"/>
        </w:rPr>
        <w:t>机构须知</w:t>
      </w:r>
    </w:p>
    <w:p>
      <w:pPr>
        <w:keepNext w:val="0"/>
        <w:keepLines w:val="0"/>
        <w:pageBreakBefore w:val="0"/>
        <w:kinsoku/>
        <w:wordWrap/>
        <w:overflowPunct/>
        <w:topLinePunct w:val="0"/>
        <w:autoSpaceDE/>
        <w:autoSpaceDN/>
        <w:bidi w:val="0"/>
        <w:adjustRightInd/>
        <w:snapToGrid/>
        <w:spacing w:line="600" w:lineRule="exact"/>
        <w:ind w:firstLine="856" w:firstLineChars="200"/>
        <w:jc w:val="center"/>
        <w:textAlignment w:val="auto"/>
        <w:rPr>
          <w:rFonts w:ascii="黑体" w:hAnsi="黑体" w:eastAsia="黑体" w:cs="黑体"/>
          <w:bCs/>
          <w:sz w:val="44"/>
          <w:szCs w:val="44"/>
        </w:rPr>
      </w:pPr>
    </w:p>
    <w:p>
      <w:pPr>
        <w:pStyle w:val="3"/>
        <w:ind w:firstLine="640"/>
      </w:pPr>
      <w:r>
        <w:t>一、参与</w:t>
      </w:r>
      <w:r>
        <w:rPr>
          <w:rFonts w:hint="eastAsia"/>
        </w:rPr>
        <w:t>比选</w:t>
      </w:r>
      <w:r>
        <w:t>机构资格要求</w:t>
      </w:r>
    </w:p>
    <w:p>
      <w:pPr>
        <w:pStyle w:val="25"/>
        <w:tabs>
          <w:tab w:val="left" w:pos="1260"/>
        </w:tabs>
        <w:spacing w:line="560" w:lineRule="exact"/>
        <w:ind w:firstLine="616"/>
        <w:jc w:val="left"/>
        <w:rPr>
          <w:rFonts w:hint="default" w:ascii="Times New Roman" w:hAnsi="Times New Roman" w:eastAsia="仿宋_GB2312" w:cs="Times New Roman"/>
          <w:bCs/>
          <w:sz w:val="32"/>
        </w:rPr>
      </w:pPr>
      <w:r>
        <w:rPr>
          <w:rFonts w:hint="default" w:ascii="Times New Roman" w:hAnsi="Times New Roman" w:eastAsia="仿宋_GB2312" w:cs="Times New Roman"/>
          <w:bCs/>
          <w:sz w:val="32"/>
        </w:rPr>
        <w:t>1.具有独立承担民事责任的能力：提供法人营业执照副本复印件加盖公章；</w:t>
      </w:r>
    </w:p>
    <w:p>
      <w:pPr>
        <w:pStyle w:val="12"/>
        <w:spacing w:line="560" w:lineRule="exact"/>
        <w:ind w:firstLine="616" w:firstLineChars="200"/>
        <w:jc w:val="left"/>
        <w:rPr>
          <w:rFonts w:hint="default" w:ascii="Times New Roman" w:hAnsi="Times New Roman" w:eastAsia="仿宋_GB2312" w:cs="Times New Roman"/>
          <w:bCs/>
        </w:rPr>
      </w:pPr>
      <w:r>
        <w:rPr>
          <w:rFonts w:hint="default" w:ascii="Times New Roman" w:hAnsi="Times New Roman" w:eastAsia="仿宋_GB2312" w:cs="Times New Roman"/>
          <w:bCs/>
        </w:rPr>
        <w:t>2.具有良好的商业信誉和健全的财务会计制度：提供近一年的年度财务报表复印件加盖公章；</w:t>
      </w:r>
    </w:p>
    <w:p>
      <w:pPr>
        <w:pStyle w:val="12"/>
        <w:spacing w:line="560" w:lineRule="exact"/>
        <w:ind w:firstLine="616" w:firstLineChars="200"/>
        <w:jc w:val="left"/>
        <w:rPr>
          <w:rFonts w:hint="default" w:ascii="Times New Roman" w:hAnsi="Times New Roman" w:eastAsia="仿宋_GB2312" w:cs="Times New Roman"/>
          <w:bCs/>
        </w:rPr>
      </w:pPr>
      <w:r>
        <w:rPr>
          <w:rFonts w:hint="default" w:ascii="Times New Roman" w:hAnsi="Times New Roman" w:eastAsia="仿宋_GB2312" w:cs="Times New Roman"/>
          <w:bCs/>
        </w:rPr>
        <w:t>3.具有依法缴纳税收和社会保障资金的良好记录：提供近3个月税收完税证明和缴纳社会保险的凭据；</w:t>
      </w:r>
    </w:p>
    <w:p>
      <w:pPr>
        <w:pStyle w:val="12"/>
        <w:spacing w:line="560" w:lineRule="exact"/>
        <w:ind w:firstLine="616" w:firstLineChars="200"/>
        <w:jc w:val="left"/>
        <w:rPr>
          <w:rFonts w:hint="default" w:ascii="Times New Roman" w:hAnsi="Times New Roman" w:eastAsia="仿宋_GB2312" w:cs="Times New Roman"/>
          <w:bCs/>
        </w:rPr>
      </w:pPr>
      <w:r>
        <w:rPr>
          <w:rFonts w:hint="default" w:ascii="Times New Roman" w:hAnsi="Times New Roman" w:eastAsia="仿宋_GB2312" w:cs="Times New Roman"/>
          <w:bCs/>
        </w:rPr>
        <w:t>4.具有履行合同所需要的专业技术能力：提供贵州省政府采购网、贵州省招标投标公共服务平台代理机构备案注册证明（官网截图）；</w:t>
      </w:r>
    </w:p>
    <w:p>
      <w:pPr>
        <w:pStyle w:val="12"/>
        <w:spacing w:line="560" w:lineRule="exact"/>
        <w:ind w:firstLine="616" w:firstLineChars="200"/>
        <w:jc w:val="left"/>
        <w:rPr>
          <w:rFonts w:hint="default" w:ascii="Times New Roman" w:hAnsi="Times New Roman" w:eastAsia="仿宋_GB2312" w:cs="Times New Roman"/>
          <w:bCs/>
        </w:rPr>
      </w:pPr>
      <w:r>
        <w:rPr>
          <w:rFonts w:hint="default" w:ascii="Times New Roman" w:hAnsi="Times New Roman" w:eastAsia="仿宋_GB2312" w:cs="Times New Roman"/>
          <w:bCs/>
        </w:rPr>
        <w:t>5.单位负责</w:t>
      </w:r>
      <w:r>
        <w:rPr>
          <w:rFonts w:hint="default" w:ascii="Times New Roman" w:hAnsi="Times New Roman" w:eastAsia="仿宋_GB2312" w:cs="Times New Roman"/>
          <w:bCs/>
          <w:highlight w:val="none"/>
        </w:rPr>
        <w:t>人为同一人或者存在控股、管理关系的不同参与单位</w:t>
      </w:r>
      <w:r>
        <w:rPr>
          <w:rFonts w:hint="default" w:ascii="Times New Roman" w:hAnsi="Times New Roman" w:eastAsia="仿宋_GB2312" w:cs="Times New Roman"/>
          <w:bCs/>
          <w:highlight w:val="none"/>
          <w:lang w:eastAsia="zh-CN"/>
        </w:rPr>
        <w:t>，</w:t>
      </w:r>
      <w:r>
        <w:rPr>
          <w:rFonts w:hint="default" w:ascii="Times New Roman" w:hAnsi="Times New Roman" w:eastAsia="仿宋_GB2312" w:cs="Times New Roman"/>
          <w:bCs/>
          <w:highlight w:val="none"/>
        </w:rPr>
        <w:t>不得同时</w:t>
      </w:r>
      <w:r>
        <w:rPr>
          <w:rFonts w:hint="default" w:ascii="Times New Roman" w:hAnsi="Times New Roman" w:eastAsia="仿宋_GB2312" w:cs="Times New Roman"/>
          <w:bCs/>
        </w:rPr>
        <w:t>参加本次代理机构比选活动（提供承诺函，格式自拟）。</w:t>
      </w:r>
    </w:p>
    <w:p>
      <w:pPr>
        <w:pStyle w:val="12"/>
        <w:spacing w:line="560" w:lineRule="exact"/>
        <w:ind w:firstLine="616" w:firstLineChars="200"/>
        <w:jc w:val="left"/>
        <w:rPr>
          <w:rFonts w:ascii="仿宋_GB2312" w:hAnsi="仿宋_GB2312" w:cs="仿宋_GB2312"/>
          <w:sz w:val="24"/>
        </w:rPr>
      </w:pPr>
      <w:r>
        <w:rPr>
          <w:rFonts w:hint="default" w:ascii="Times New Roman" w:hAnsi="Times New Roman" w:eastAsia="仿宋_GB2312" w:cs="Times New Roman"/>
          <w:bCs/>
        </w:rPr>
        <w:t>6.参加本次比选活动前3年内，在经营活动中没有违法违规记录：提供信用中国网站下载信用信息（即法人和其他组织信用信息）和中国政府采购网“代理机构不良行为记录名单”的查询截图。</w:t>
      </w:r>
    </w:p>
    <w:p>
      <w:pPr>
        <w:pStyle w:val="3"/>
        <w:ind w:firstLine="640"/>
      </w:pPr>
      <w:r>
        <w:t>二、响应文件的编制和递交</w:t>
      </w:r>
    </w:p>
    <w:p>
      <w:pPr>
        <w:pStyle w:val="2"/>
        <w:ind w:firstLine="616"/>
        <w:rPr>
          <w:highlight w:val="yellow"/>
        </w:rPr>
      </w:pPr>
      <w:r>
        <w:rPr>
          <w:rFonts w:hint="default" w:ascii="Times New Roman" w:hAnsi="Times New Roman" w:eastAsia="仿宋_GB2312" w:cs="Times New Roman"/>
        </w:rPr>
        <w:t>1.申</w:t>
      </w:r>
      <w:r>
        <w:rPr>
          <w:rFonts w:hint="default" w:ascii="Times New Roman" w:hAnsi="Times New Roman" w:cs="Times New Roman"/>
        </w:rPr>
        <w:t>请人须准备纸质响应文件6份，用A4纸</w:t>
      </w:r>
      <w:r>
        <w:t>打印装订成册并逐页标注页码；电子响应文件1份。</w:t>
      </w:r>
    </w:p>
    <w:p>
      <w:pPr>
        <w:pStyle w:val="25"/>
        <w:tabs>
          <w:tab w:val="left" w:pos="1260"/>
        </w:tabs>
        <w:spacing w:line="560" w:lineRule="exact"/>
        <w:ind w:firstLine="616"/>
        <w:jc w:val="left"/>
        <w:rPr>
          <w:rFonts w:hint="default" w:ascii="Times New Roman" w:hAnsi="Times New Roman" w:cs="Times New Roman"/>
          <w:bCs/>
          <w:sz w:val="32"/>
        </w:rPr>
      </w:pPr>
      <w:r>
        <w:rPr>
          <w:rFonts w:hint="default" w:ascii="Times New Roman" w:hAnsi="Times New Roman" w:cs="Times New Roman"/>
          <w:bCs/>
          <w:sz w:val="32"/>
        </w:rPr>
        <w:t>2.响应文件应严格按比选文件提供的响应文件格式范本填写，比选文件中未提供格式范本的，由申请人自行编制。</w:t>
      </w:r>
    </w:p>
    <w:p>
      <w:pPr>
        <w:pStyle w:val="25"/>
        <w:tabs>
          <w:tab w:val="left" w:pos="1260"/>
        </w:tabs>
        <w:spacing w:line="560" w:lineRule="exact"/>
        <w:ind w:firstLine="616"/>
        <w:jc w:val="left"/>
        <w:rPr>
          <w:rFonts w:hint="default" w:ascii="Times New Roman" w:hAnsi="Times New Roman" w:cs="Times New Roman"/>
          <w:bCs/>
          <w:sz w:val="32"/>
        </w:rPr>
      </w:pPr>
      <w:r>
        <w:rPr>
          <w:rFonts w:hint="default" w:ascii="Times New Roman" w:hAnsi="Times New Roman" w:cs="Times New Roman"/>
          <w:bCs/>
          <w:sz w:val="32"/>
        </w:rPr>
        <w:t>3.申请人须确保在比选过程中提供资料的真实性、准确性，若提供虚假材料，无论其材料是否重要，比选人有权取消申请人的比选资格。</w:t>
      </w:r>
    </w:p>
    <w:p>
      <w:pPr>
        <w:pStyle w:val="25"/>
        <w:tabs>
          <w:tab w:val="left" w:pos="1260"/>
        </w:tabs>
        <w:spacing w:line="560" w:lineRule="exact"/>
        <w:ind w:firstLine="616"/>
        <w:jc w:val="left"/>
        <w:rPr>
          <w:rFonts w:hint="default" w:ascii="Times New Roman" w:hAnsi="Times New Roman" w:cs="Times New Roman"/>
          <w:bCs/>
          <w:sz w:val="32"/>
        </w:rPr>
      </w:pPr>
      <w:r>
        <w:rPr>
          <w:rFonts w:hint="default" w:ascii="Times New Roman" w:hAnsi="Times New Roman" w:cs="Times New Roman"/>
          <w:bCs/>
          <w:sz w:val="32"/>
        </w:rPr>
        <w:t>4.申请人将纸质响应文件密封在一个封套内，密封套外须加盖申请人公章。</w:t>
      </w:r>
    </w:p>
    <w:p>
      <w:pPr>
        <w:pStyle w:val="25"/>
        <w:tabs>
          <w:tab w:val="left" w:pos="1260"/>
        </w:tabs>
        <w:spacing w:line="560" w:lineRule="exact"/>
        <w:ind w:firstLine="616"/>
        <w:jc w:val="left"/>
        <w:rPr>
          <w:rFonts w:hint="default" w:ascii="Times New Roman" w:hAnsi="Times New Roman" w:cs="Times New Roman"/>
          <w:bCs/>
          <w:sz w:val="32"/>
        </w:rPr>
      </w:pPr>
      <w:r>
        <w:rPr>
          <w:rFonts w:hint="default" w:ascii="Times New Roman" w:hAnsi="Times New Roman" w:cs="Times New Roman"/>
          <w:bCs/>
          <w:sz w:val="32"/>
        </w:rPr>
        <w:t>5.申请人须于2026年</w:t>
      </w:r>
      <w:r>
        <w:rPr>
          <w:rFonts w:hint="eastAsia" w:ascii="Times New Roman" w:hAnsi="Times New Roman" w:cs="Times New Roman"/>
          <w:bCs/>
          <w:sz w:val="32"/>
          <w:lang w:val="en-US" w:eastAsia="zh-CN"/>
        </w:rPr>
        <w:t>4</w:t>
      </w:r>
      <w:r>
        <w:rPr>
          <w:rFonts w:hint="default" w:ascii="Times New Roman" w:hAnsi="Times New Roman" w:cs="Times New Roman"/>
          <w:bCs/>
          <w:sz w:val="32"/>
        </w:rPr>
        <w:t>月</w:t>
      </w:r>
      <w:r>
        <w:rPr>
          <w:rFonts w:hint="eastAsia" w:ascii="Times New Roman" w:hAnsi="Times New Roman" w:cs="Times New Roman"/>
          <w:bCs/>
          <w:sz w:val="32"/>
          <w:lang w:val="en-US" w:eastAsia="zh-CN"/>
        </w:rPr>
        <w:t>28</w:t>
      </w:r>
      <w:r>
        <w:rPr>
          <w:rFonts w:hint="default" w:ascii="Times New Roman" w:hAnsi="Times New Roman" w:cs="Times New Roman"/>
          <w:bCs/>
          <w:sz w:val="32"/>
        </w:rPr>
        <w:t>日17:00前将纸质响应文件递交至贵州省政府大院5号楼435室（贵阳市中华北路242号），逾期不予受理。</w:t>
      </w:r>
    </w:p>
    <w:p>
      <w:pPr>
        <w:spacing w:line="560" w:lineRule="exact"/>
        <w:ind w:firstLine="616" w:firstLineChars="200"/>
        <w:jc w:val="left"/>
        <w:rPr>
          <w:rFonts w:ascii="黑体" w:hAnsi="黑体" w:eastAsia="黑体" w:cs="黑体"/>
          <w:bCs/>
        </w:rPr>
      </w:pPr>
      <w:r>
        <w:rPr>
          <w:rFonts w:hint="eastAsia" w:ascii="黑体" w:hAnsi="黑体" w:eastAsia="黑体" w:cs="黑体"/>
          <w:bCs/>
        </w:rPr>
        <w:t>三、比选办法</w:t>
      </w:r>
    </w:p>
    <w:p>
      <w:pPr>
        <w:pStyle w:val="25"/>
        <w:tabs>
          <w:tab w:val="left" w:pos="1260"/>
        </w:tabs>
        <w:spacing w:line="560" w:lineRule="exact"/>
        <w:ind w:firstLine="616"/>
        <w:jc w:val="left"/>
        <w:rPr>
          <w:rFonts w:hint="default" w:ascii="Times New Roman" w:hAnsi="Times New Roman" w:cs="Times New Roman"/>
          <w:bCs/>
          <w:sz w:val="32"/>
        </w:rPr>
      </w:pPr>
      <w:r>
        <w:rPr>
          <w:rFonts w:hint="default" w:ascii="Times New Roman" w:hAnsi="Times New Roman" w:cs="Times New Roman"/>
          <w:bCs/>
          <w:sz w:val="32"/>
        </w:rPr>
        <w:t>1.比选由比选人组建的比选小组负责，比选小组由比选人相关部门工作人员组成，成员人数为3人及以上单数。</w:t>
      </w:r>
    </w:p>
    <w:p>
      <w:pPr>
        <w:pStyle w:val="25"/>
        <w:tabs>
          <w:tab w:val="left" w:pos="1260"/>
        </w:tabs>
        <w:spacing w:line="560" w:lineRule="exact"/>
        <w:ind w:firstLine="616"/>
        <w:jc w:val="left"/>
        <w:rPr>
          <w:rFonts w:hint="default" w:ascii="Times New Roman" w:hAnsi="Times New Roman" w:cs="Times New Roman"/>
          <w:bCs/>
          <w:sz w:val="32"/>
        </w:rPr>
      </w:pPr>
      <w:r>
        <w:rPr>
          <w:rFonts w:hint="default" w:ascii="Times New Roman" w:hAnsi="Times New Roman" w:cs="Times New Roman"/>
          <w:bCs/>
          <w:sz w:val="32"/>
        </w:rPr>
        <w:t>2.满足代理机构资格条件要求的代理机构数量需3家及以上，方可开展比选评审工作，经比选小组进行评审后，得分最高的确定为本次比选成交人。</w:t>
      </w:r>
    </w:p>
    <w:p>
      <w:pPr>
        <w:pStyle w:val="25"/>
        <w:tabs>
          <w:tab w:val="left" w:pos="1260"/>
        </w:tabs>
        <w:spacing w:line="560" w:lineRule="exact"/>
        <w:ind w:firstLine="616"/>
        <w:jc w:val="left"/>
        <w:rPr>
          <w:rFonts w:hint="default" w:ascii="Times New Roman" w:hAnsi="Times New Roman" w:cs="Times New Roman"/>
          <w:bCs/>
          <w:sz w:val="32"/>
        </w:rPr>
      </w:pPr>
      <w:r>
        <w:rPr>
          <w:rFonts w:hint="default" w:ascii="Times New Roman" w:hAnsi="Times New Roman" w:cs="Times New Roman"/>
          <w:bCs/>
          <w:sz w:val="32"/>
        </w:rPr>
        <w:t>3.比选小组负责遵循公平公正、科学择优、经济有效的原则，依法依规，根据比选文件所列评审标准，独立、认真、负责地开展评审工作，并对评审结果承担责任。</w:t>
      </w:r>
    </w:p>
    <w:p>
      <w:pPr>
        <w:ind w:firstLine="616" w:firstLineChars="200"/>
        <w:rPr>
          <w:rFonts w:hint="default" w:ascii="Times New Roman" w:hAnsi="Times New Roman" w:cs="Times New Roman"/>
          <w:bCs/>
        </w:rPr>
      </w:pPr>
      <w:r>
        <w:rPr>
          <w:rFonts w:hint="default" w:ascii="Times New Roman" w:hAnsi="Times New Roman" w:cs="Times New Roman"/>
          <w:bCs/>
          <w:lang w:val="en"/>
        </w:rPr>
        <w:t>4.</w:t>
      </w:r>
      <w:r>
        <w:rPr>
          <w:rFonts w:hint="default" w:ascii="Times New Roman" w:hAnsi="Times New Roman" w:cs="Times New Roman"/>
          <w:bCs/>
        </w:rPr>
        <w:t>比选人相关部门人员与参与比选机构存在利害关系的人员必须回避，比选双方人员已知或应当知道存在利害关系时应第一时间主动报告并申请回避。</w:t>
      </w:r>
    </w:p>
    <w:p>
      <w:pPr>
        <w:keepNext w:val="0"/>
        <w:keepLines w:val="0"/>
        <w:pageBreakBefore w:val="0"/>
        <w:widowControl w:val="0"/>
        <w:kinsoku/>
        <w:wordWrap/>
        <w:overflowPunct/>
        <w:topLinePunct w:val="0"/>
        <w:autoSpaceDE/>
        <w:autoSpaceDN/>
        <w:bidi w:val="0"/>
        <w:adjustRightInd/>
        <w:snapToGrid/>
        <w:spacing w:before="0" w:after="0" w:line="560" w:lineRule="exact"/>
        <w:ind w:right="0" w:firstLine="616" w:firstLineChars="200"/>
        <w:jc w:val="left"/>
        <w:textAlignment w:val="auto"/>
        <w:outlineLvl w:val="9"/>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四、比选原则</w:t>
      </w:r>
    </w:p>
    <w:p>
      <w:pPr>
        <w:pStyle w:val="25"/>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616" w:firstLineChars="200"/>
        <w:jc w:val="left"/>
        <w:textAlignment w:val="auto"/>
        <w:rPr>
          <w:rFonts w:hint="default" w:ascii="Times New Roman" w:hAnsi="Times New Roman" w:eastAsia="仿宋_GB2312" w:cs="Times New Roman"/>
          <w:b w:val="0"/>
          <w:bCs/>
          <w:kern w:val="2"/>
          <w:sz w:val="32"/>
          <w:szCs w:val="32"/>
          <w:lang w:val="en-US" w:eastAsia="zh-CN" w:bidi="ar-SA"/>
        </w:rPr>
      </w:pPr>
      <w:r>
        <w:rPr>
          <w:rFonts w:hint="default" w:ascii="Times New Roman" w:hAnsi="Times New Roman" w:eastAsia="仿宋_GB2312" w:cs="Times New Roman"/>
          <w:b w:val="0"/>
          <w:bCs/>
          <w:kern w:val="2"/>
          <w:sz w:val="32"/>
          <w:szCs w:val="32"/>
          <w:lang w:val="en-US" w:eastAsia="zh-CN" w:bidi="ar-SA"/>
        </w:rPr>
        <w:t>1.公开原则，要求具有较高的透明度，必须向社会公开，便于社会监督。</w:t>
      </w:r>
    </w:p>
    <w:p>
      <w:pPr>
        <w:pStyle w:val="25"/>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616" w:firstLineChars="200"/>
        <w:jc w:val="left"/>
        <w:textAlignment w:val="auto"/>
        <w:rPr>
          <w:rFonts w:hint="default" w:ascii="Times New Roman" w:hAnsi="Times New Roman" w:eastAsia="仿宋_GB2312" w:cs="Times New Roman"/>
          <w:b w:val="0"/>
          <w:bCs/>
          <w:kern w:val="2"/>
          <w:sz w:val="32"/>
          <w:szCs w:val="32"/>
          <w:lang w:val="en-US" w:eastAsia="zh-CN" w:bidi="ar-SA"/>
        </w:rPr>
      </w:pPr>
      <w:r>
        <w:rPr>
          <w:rFonts w:hint="default" w:ascii="Times New Roman" w:hAnsi="Times New Roman" w:eastAsia="仿宋_GB2312" w:cs="Times New Roman"/>
          <w:b w:val="0"/>
          <w:bCs/>
          <w:kern w:val="2"/>
          <w:sz w:val="32"/>
          <w:szCs w:val="32"/>
          <w:lang w:val="en-US" w:eastAsia="zh-CN" w:bidi="ar-SA"/>
        </w:rPr>
        <w:t>2.公正原则，按照实事求是对待当事人和机构，进行公正的评价，择优确定服务单位。</w:t>
      </w:r>
    </w:p>
    <w:p>
      <w:pPr>
        <w:pStyle w:val="25"/>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616" w:firstLineChars="200"/>
        <w:jc w:val="left"/>
        <w:textAlignment w:val="auto"/>
        <w:rPr>
          <w:rFonts w:hint="default" w:ascii="Times New Roman" w:hAnsi="Times New Roman" w:eastAsia="仿宋_GB2312" w:cs="Times New Roman"/>
          <w:b w:val="0"/>
          <w:bCs/>
          <w:kern w:val="2"/>
          <w:sz w:val="32"/>
          <w:szCs w:val="32"/>
          <w:lang w:val="en-US" w:eastAsia="zh-CN" w:bidi="ar-SA"/>
        </w:rPr>
      </w:pPr>
      <w:r>
        <w:rPr>
          <w:rFonts w:hint="default" w:ascii="Times New Roman" w:hAnsi="Times New Roman" w:eastAsia="仿宋_GB2312" w:cs="Times New Roman"/>
          <w:b w:val="0"/>
          <w:bCs/>
          <w:kern w:val="2"/>
          <w:sz w:val="32"/>
          <w:szCs w:val="32"/>
          <w:lang w:val="en-US" w:eastAsia="zh-CN" w:bidi="ar-SA"/>
        </w:rPr>
        <w:t>3.公平原则，当事人和机构均享有均等机会，享有同等权利，并履行相应的义务，任何一方都不受歧视。</w:t>
      </w:r>
    </w:p>
    <w:p>
      <w:pPr>
        <w:pStyle w:val="25"/>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616" w:firstLineChars="200"/>
        <w:jc w:val="left"/>
        <w:textAlignment w:val="auto"/>
        <w:rPr>
          <w:rFonts w:hint="default" w:ascii="Times New Roman" w:hAnsi="Times New Roman" w:eastAsia="仿宋_GB2312" w:cs="Times New Roman"/>
          <w:b w:val="0"/>
          <w:bCs/>
          <w:kern w:val="2"/>
          <w:sz w:val="32"/>
          <w:szCs w:val="32"/>
          <w:lang w:val="en-US" w:eastAsia="zh-CN" w:bidi="ar-SA"/>
        </w:rPr>
      </w:pPr>
      <w:r>
        <w:rPr>
          <w:rFonts w:hint="default" w:ascii="Times New Roman" w:hAnsi="Times New Roman" w:eastAsia="仿宋_GB2312" w:cs="Times New Roman"/>
          <w:b w:val="0"/>
          <w:bCs/>
          <w:kern w:val="2"/>
          <w:sz w:val="32"/>
          <w:szCs w:val="32"/>
          <w:lang w:val="en-US" w:eastAsia="zh-CN" w:bidi="ar-SA"/>
        </w:rPr>
        <w:t>4.诚实信用原则，当事人和机构应当讲求信义、不得弄虚作假、损害国家、社会、集体和其他人的合法权益，要在自己获得利益的同时尊重社会公德和国家、社会、他人的利益，自觉维护市场经济的正常秩序。</w:t>
      </w:r>
    </w:p>
    <w:p>
      <w:pPr>
        <w:ind w:firstLine="616" w:firstLineChars="200"/>
        <w:rPr>
          <w:rFonts w:hint="default" w:ascii="Times New Roman" w:hAnsi="Times New Roman" w:cs="Times New Roman"/>
        </w:rPr>
      </w:pPr>
      <w:r>
        <w:rPr>
          <w:rFonts w:hint="default" w:ascii="Times New Roman" w:hAnsi="Times New Roman" w:cs="Times New Roman"/>
        </w:rPr>
        <w:t xml:space="preserve"> </w:t>
      </w:r>
    </w:p>
    <w:sectPr>
      <w:footerReference r:id="rId3" w:type="default"/>
      <w:footerReference r:id="rId4" w:type="even"/>
      <w:pgSz w:w="11906" w:h="16838"/>
      <w:pgMar w:top="2098" w:right="1474" w:bottom="1984" w:left="1587" w:header="851" w:footer="14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5DADD00-392C-4B4F-BC8C-DCA2282045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12BEC388-9867-4805-B128-FC854C0D2326}"/>
  </w:font>
  <w:font w:name="文道楷体">
    <w:altName w:val="楷体_GB2312"/>
    <w:panose1 w:val="02010600040101010101"/>
    <w:charset w:val="86"/>
    <w:family w:val="auto"/>
    <w:pitch w:val="default"/>
    <w:sig w:usb0="00000000" w:usb1="00000000" w:usb2="00000012" w:usb3="00000000" w:csb0="00140001" w:csb1="00000000"/>
  </w:font>
  <w:font w:name="方正大标宋简体">
    <w:altName w:val="微软雅黑"/>
    <w:panose1 w:val="02000000000000000000"/>
    <w:charset w:val="86"/>
    <w:family w:val="auto"/>
    <w:pitch w:val="default"/>
    <w:sig w:usb0="00000000" w:usb1="00000000" w:usb2="00000012" w:usb3="00000000" w:csb0="00040001" w:csb1="00000000"/>
  </w:font>
  <w:font w:name="方正小标宋简体">
    <w:panose1 w:val="03000509000000000000"/>
    <w:charset w:val="86"/>
    <w:family w:val="auto"/>
    <w:pitch w:val="default"/>
    <w:sig w:usb0="00000001" w:usb1="080E0000" w:usb2="00000000" w:usb3="00000000" w:csb0="00040000" w:csb1="00000000"/>
    <w:embedRegular r:id="rId3" w:fontKey="{AA311510-B960-4967-A0F6-3E3872C780B1}"/>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13</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alSs7WAAAABgEAAA8AAAAAAAAAAQAgAAAAIgAAAGRycy9kb3ducmV2LnhtbFBL&#10;AQIUABQAAAAIAIdO4kB5N8eTMQIAAF8EAAAOAAAAAAAAAAEAIAAAACUBAABkcnMvZTJvRG9jLnht&#10;bFBLBQYAAAAABgAGAFkBAADIBQAAAAA=&#10;">
              <v:fill on="f" focussize="0,0"/>
              <v:stroke on="f" weight="0.5pt"/>
              <v:imagedata o:title=""/>
              <o:lock v:ext="edit" aspectratio="f"/>
              <v:textbox inset="16pt,0mm,16pt,0mm" style="mso-fit-shape-to-text:t;">
                <w:txbxContent>
                  <w:p>
                    <w:pPr>
                      <w:pStyle w:val="1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13</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14</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GpUrO1gAAAAYBAAAPAAAAAAAAAAEAIAAAACIAAABkcnMvZG93bnJldi54bWxQ&#10;SwECFAAUAAAACACHTuJAMghvJDICAABfBAAADgAAAAAAAAABACAAAAAlAQAAZHJzL2Uyb0RvYy54&#10;bWxQSwUGAAAAAAYABgBZAQAAyQUAAAAA&#10;">
              <v:fill on="f" focussize="0,0"/>
              <v:stroke on="f" weight="0.5pt"/>
              <v:imagedata o:title=""/>
              <o:lock v:ext="edit" aspectratio="f"/>
              <v:textbox inset="16pt,0mm,16pt,0mm" style="mso-fit-shape-to-text:t;">
                <w:txbxContent>
                  <w:p>
                    <w:pPr>
                      <w:pStyle w:val="1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14</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isplayBackgroundShape w:val="1"/>
  <w:embedTrueTypeFonts/>
  <w:saveSubsetFonts/>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797670"/>
    <w:rsid w:val="000A6A2C"/>
    <w:rsid w:val="000B7C01"/>
    <w:rsid w:val="001D5486"/>
    <w:rsid w:val="00262E65"/>
    <w:rsid w:val="002A7072"/>
    <w:rsid w:val="002C1945"/>
    <w:rsid w:val="002F51F9"/>
    <w:rsid w:val="00413D83"/>
    <w:rsid w:val="004D51C2"/>
    <w:rsid w:val="005027D6"/>
    <w:rsid w:val="00522F43"/>
    <w:rsid w:val="00537359"/>
    <w:rsid w:val="0056068D"/>
    <w:rsid w:val="005F3928"/>
    <w:rsid w:val="0060697D"/>
    <w:rsid w:val="00627F71"/>
    <w:rsid w:val="00644164"/>
    <w:rsid w:val="006A2435"/>
    <w:rsid w:val="00707E4F"/>
    <w:rsid w:val="0075423A"/>
    <w:rsid w:val="007B4F20"/>
    <w:rsid w:val="008578D7"/>
    <w:rsid w:val="00863E20"/>
    <w:rsid w:val="008B4407"/>
    <w:rsid w:val="008B4D3E"/>
    <w:rsid w:val="008E0332"/>
    <w:rsid w:val="00AC0400"/>
    <w:rsid w:val="00B27B40"/>
    <w:rsid w:val="00B57218"/>
    <w:rsid w:val="00B60F92"/>
    <w:rsid w:val="00C446E9"/>
    <w:rsid w:val="00C65542"/>
    <w:rsid w:val="00C77822"/>
    <w:rsid w:val="00C91060"/>
    <w:rsid w:val="00C94191"/>
    <w:rsid w:val="00CA3C97"/>
    <w:rsid w:val="00CC3F0B"/>
    <w:rsid w:val="00CE7D82"/>
    <w:rsid w:val="00D14F47"/>
    <w:rsid w:val="00D758F3"/>
    <w:rsid w:val="00DD6C4D"/>
    <w:rsid w:val="00EC48A6"/>
    <w:rsid w:val="00ED7FEC"/>
    <w:rsid w:val="00F419FA"/>
    <w:rsid w:val="00F44283"/>
    <w:rsid w:val="00F515AE"/>
    <w:rsid w:val="00F77C57"/>
    <w:rsid w:val="00F842ED"/>
    <w:rsid w:val="00F94A14"/>
    <w:rsid w:val="00FC6CA9"/>
    <w:rsid w:val="00FE0D89"/>
    <w:rsid w:val="00FF2EA5"/>
    <w:rsid w:val="01AB36BD"/>
    <w:rsid w:val="01CA4499"/>
    <w:rsid w:val="042B509F"/>
    <w:rsid w:val="045F6B9B"/>
    <w:rsid w:val="04A83B24"/>
    <w:rsid w:val="05C56ED2"/>
    <w:rsid w:val="08AA583B"/>
    <w:rsid w:val="08D35C7C"/>
    <w:rsid w:val="08DA7138"/>
    <w:rsid w:val="0A2548E3"/>
    <w:rsid w:val="0B576A4D"/>
    <w:rsid w:val="0D444B80"/>
    <w:rsid w:val="0F920715"/>
    <w:rsid w:val="1027034B"/>
    <w:rsid w:val="10800937"/>
    <w:rsid w:val="119A7465"/>
    <w:rsid w:val="120170A3"/>
    <w:rsid w:val="1442032B"/>
    <w:rsid w:val="14726477"/>
    <w:rsid w:val="1759391E"/>
    <w:rsid w:val="183731D5"/>
    <w:rsid w:val="18D3325C"/>
    <w:rsid w:val="19512410"/>
    <w:rsid w:val="1CBF3C1B"/>
    <w:rsid w:val="1DFA613F"/>
    <w:rsid w:val="1EBE1457"/>
    <w:rsid w:val="1F030E10"/>
    <w:rsid w:val="1F037124"/>
    <w:rsid w:val="1FD05F2D"/>
    <w:rsid w:val="210F0963"/>
    <w:rsid w:val="2396026F"/>
    <w:rsid w:val="245908B0"/>
    <w:rsid w:val="29A97A33"/>
    <w:rsid w:val="2D4D587B"/>
    <w:rsid w:val="2EAA54CD"/>
    <w:rsid w:val="306A22A0"/>
    <w:rsid w:val="32F234B3"/>
    <w:rsid w:val="33DF7BFE"/>
    <w:rsid w:val="34825E0A"/>
    <w:rsid w:val="35BF8AA0"/>
    <w:rsid w:val="36CA074A"/>
    <w:rsid w:val="37215DAE"/>
    <w:rsid w:val="38CD3679"/>
    <w:rsid w:val="3A161272"/>
    <w:rsid w:val="3EE60F13"/>
    <w:rsid w:val="3EFC7901"/>
    <w:rsid w:val="3FD977E3"/>
    <w:rsid w:val="40303471"/>
    <w:rsid w:val="41CE7F14"/>
    <w:rsid w:val="41E2613A"/>
    <w:rsid w:val="42220C2D"/>
    <w:rsid w:val="43072112"/>
    <w:rsid w:val="44E77DF9"/>
    <w:rsid w:val="454D4212"/>
    <w:rsid w:val="45FD4FA8"/>
    <w:rsid w:val="48970623"/>
    <w:rsid w:val="4A5A5048"/>
    <w:rsid w:val="4B2C5EC1"/>
    <w:rsid w:val="4CB726ED"/>
    <w:rsid w:val="4CF33CBA"/>
    <w:rsid w:val="50377F99"/>
    <w:rsid w:val="519A5ABA"/>
    <w:rsid w:val="52904F88"/>
    <w:rsid w:val="52C64EBF"/>
    <w:rsid w:val="55690BF5"/>
    <w:rsid w:val="58365FCE"/>
    <w:rsid w:val="586B3DF1"/>
    <w:rsid w:val="588B70D4"/>
    <w:rsid w:val="598002BB"/>
    <w:rsid w:val="59A76217"/>
    <w:rsid w:val="5B6A7475"/>
    <w:rsid w:val="5B9205D4"/>
    <w:rsid w:val="5BAF4E87"/>
    <w:rsid w:val="5BF3746A"/>
    <w:rsid w:val="5D6A1A9A"/>
    <w:rsid w:val="5F6D3881"/>
    <w:rsid w:val="61BC401E"/>
    <w:rsid w:val="642055FC"/>
    <w:rsid w:val="648D36A0"/>
    <w:rsid w:val="64CB6E6D"/>
    <w:rsid w:val="65797670"/>
    <w:rsid w:val="6EB82E9A"/>
    <w:rsid w:val="6FE7DECE"/>
    <w:rsid w:val="6FF76787"/>
    <w:rsid w:val="70734BCC"/>
    <w:rsid w:val="7262645F"/>
    <w:rsid w:val="73FE9FA4"/>
    <w:rsid w:val="754730F9"/>
    <w:rsid w:val="75866801"/>
    <w:rsid w:val="771E9E80"/>
    <w:rsid w:val="77A64F39"/>
    <w:rsid w:val="79A7247D"/>
    <w:rsid w:val="7AD96BF2"/>
    <w:rsid w:val="7AE2272C"/>
    <w:rsid w:val="7B3960C4"/>
    <w:rsid w:val="7BCC60E0"/>
    <w:rsid w:val="7C152FE3"/>
    <w:rsid w:val="7E086CB0"/>
    <w:rsid w:val="7F8C2C66"/>
    <w:rsid w:val="B4C2D801"/>
    <w:rsid w:val="BF5C9422"/>
    <w:rsid w:val="DFBBD740"/>
    <w:rsid w:val="DFDFBB34"/>
    <w:rsid w:val="DFFFC981"/>
    <w:rsid w:val="E5F6D6E1"/>
    <w:rsid w:val="E95F20E7"/>
    <w:rsid w:val="ED660B42"/>
    <w:rsid w:val="F3AD5924"/>
    <w:rsid w:val="F7FB55D3"/>
    <w:rsid w:val="F98B686E"/>
    <w:rsid w:val="FBDB0B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Times New Roman"/>
      <w:spacing w:val="-6"/>
      <w:kern w:val="2"/>
      <w:sz w:val="32"/>
      <w:szCs w:val="32"/>
      <w:lang w:val="en-US" w:eastAsia="zh-CN" w:bidi="ar-SA"/>
    </w:rPr>
  </w:style>
  <w:style w:type="paragraph" w:styleId="3">
    <w:name w:val="heading 1"/>
    <w:next w:val="1"/>
    <w:link w:val="26"/>
    <w:qFormat/>
    <w:uiPriority w:val="0"/>
    <w:pPr>
      <w:keepNext/>
      <w:keepLines/>
      <w:spacing w:line="560" w:lineRule="exact"/>
      <w:ind w:firstLine="894" w:firstLineChars="200"/>
      <w:outlineLvl w:val="0"/>
    </w:pPr>
    <w:rPr>
      <w:rFonts w:ascii="黑体" w:hAnsi="黑体" w:eastAsia="黑体" w:cs="黑体"/>
      <w:kern w:val="44"/>
      <w:sz w:val="32"/>
      <w:szCs w:val="32"/>
      <w:lang w:val="en-US" w:eastAsia="zh-CN" w:bidi="ar-SA"/>
    </w:rPr>
  </w:style>
  <w:style w:type="paragraph" w:styleId="4">
    <w:name w:val="heading 2"/>
    <w:next w:val="1"/>
    <w:link w:val="24"/>
    <w:unhideWhenUsed/>
    <w:qFormat/>
    <w:uiPriority w:val="0"/>
    <w:pPr>
      <w:keepNext/>
      <w:keepLines/>
      <w:spacing w:line="560" w:lineRule="exact"/>
      <w:ind w:firstLine="894" w:firstLineChars="200"/>
      <w:outlineLvl w:val="1"/>
    </w:pPr>
    <w:rPr>
      <w:rFonts w:ascii="Times New Roman" w:hAnsi="Times New Roman" w:eastAsia="文道楷体" w:cs="文道楷体"/>
      <w:sz w:val="32"/>
      <w:szCs w:val="32"/>
      <w:lang w:val="en-US" w:eastAsia="zh-CN" w:bidi="ar-SA"/>
    </w:rPr>
  </w:style>
  <w:style w:type="paragraph" w:styleId="5">
    <w:name w:val="heading 3"/>
    <w:next w:val="1"/>
    <w:semiHidden/>
    <w:unhideWhenUsed/>
    <w:qFormat/>
    <w:uiPriority w:val="0"/>
    <w:pPr>
      <w:keepNext/>
      <w:keepLines/>
      <w:spacing w:line="560" w:lineRule="exact"/>
      <w:ind w:firstLine="894" w:firstLineChars="200"/>
      <w:outlineLvl w:val="2"/>
    </w:pPr>
    <w:rPr>
      <w:rFonts w:ascii="Times New Roman" w:hAnsi="Times New Roman" w:eastAsia="仿宋_GB2312" w:cs="仿宋_GB2312"/>
      <w:sz w:val="32"/>
      <w:szCs w:val="32"/>
      <w:lang w:val="en-US" w:eastAsia="zh-CN" w:bidi="ar-SA"/>
    </w:rPr>
  </w:style>
  <w:style w:type="paragraph" w:styleId="6">
    <w:name w:val="heading 4"/>
    <w:next w:val="1"/>
    <w:semiHidden/>
    <w:unhideWhenUsed/>
    <w:qFormat/>
    <w:uiPriority w:val="0"/>
    <w:pPr>
      <w:keepNext/>
      <w:keepLines/>
      <w:spacing w:line="560" w:lineRule="exact"/>
      <w:ind w:firstLine="894" w:firstLineChars="200"/>
      <w:outlineLvl w:val="3"/>
    </w:pPr>
    <w:rPr>
      <w:rFonts w:ascii="Times New Roman" w:hAnsi="Times New Roman" w:eastAsia="仿宋_GB2312" w:cs="仿宋_GB2312"/>
      <w:sz w:val="32"/>
      <w:szCs w:val="32"/>
      <w:lang w:val="en-US" w:eastAsia="zh-CN" w:bidi="ar-SA"/>
    </w:rPr>
  </w:style>
  <w:style w:type="paragraph" w:styleId="7">
    <w:name w:val="heading 5"/>
    <w:next w:val="1"/>
    <w:semiHidden/>
    <w:unhideWhenUsed/>
    <w:qFormat/>
    <w:uiPriority w:val="0"/>
    <w:pPr>
      <w:spacing w:line="560" w:lineRule="exact"/>
      <w:ind w:firstLine="894" w:firstLineChars="200"/>
      <w:outlineLvl w:val="4"/>
    </w:pPr>
    <w:rPr>
      <w:rFonts w:ascii="Times New Roman" w:hAnsi="Times New Roman" w:eastAsia="仿宋_GB2312" w:cs="仿宋_GB2312"/>
      <w:sz w:val="32"/>
      <w:szCs w:val="32"/>
      <w:lang w:val="en-US" w:eastAsia="zh-CN" w:bidi="ar-SA"/>
    </w:rPr>
  </w:style>
  <w:style w:type="paragraph" w:styleId="8">
    <w:name w:val="heading 6"/>
    <w:next w:val="1"/>
    <w:semiHidden/>
    <w:unhideWhenUsed/>
    <w:qFormat/>
    <w:uiPriority w:val="0"/>
    <w:pPr>
      <w:spacing w:line="560" w:lineRule="exact"/>
      <w:ind w:firstLine="894" w:firstLineChars="200"/>
      <w:outlineLvl w:val="5"/>
    </w:pPr>
    <w:rPr>
      <w:rFonts w:ascii="Times New Roman" w:hAnsi="Times New Roman" w:eastAsia="仿宋_GB2312" w:cs="仿宋_GB2312"/>
      <w:sz w:val="32"/>
      <w:szCs w:val="32"/>
      <w:lang w:val="en-US" w:eastAsia="zh-CN" w:bidi="ar-SA"/>
    </w:rPr>
  </w:style>
  <w:style w:type="paragraph" w:styleId="9">
    <w:name w:val="heading 7"/>
    <w:next w:val="1"/>
    <w:semiHidden/>
    <w:unhideWhenUsed/>
    <w:qFormat/>
    <w:uiPriority w:val="0"/>
    <w:pPr>
      <w:spacing w:line="560" w:lineRule="exact"/>
      <w:ind w:firstLine="894" w:firstLineChars="200"/>
      <w:outlineLvl w:val="6"/>
    </w:pPr>
    <w:rPr>
      <w:rFonts w:ascii="Times New Roman" w:hAnsi="Times New Roman" w:eastAsia="仿宋_GB2312" w:cs="仿宋_GB2312"/>
      <w:sz w:val="32"/>
      <w:szCs w:val="32"/>
      <w:lang w:val="en-US" w:eastAsia="zh-CN" w:bidi="ar-SA"/>
    </w:rPr>
  </w:style>
  <w:style w:type="paragraph" w:styleId="10">
    <w:name w:val="heading 8"/>
    <w:next w:val="1"/>
    <w:semiHidden/>
    <w:unhideWhenUsed/>
    <w:qFormat/>
    <w:uiPriority w:val="0"/>
    <w:pPr>
      <w:spacing w:line="560" w:lineRule="exact"/>
      <w:ind w:firstLine="894" w:firstLineChars="200"/>
      <w:outlineLvl w:val="7"/>
    </w:pPr>
    <w:rPr>
      <w:rFonts w:ascii="Times New Roman" w:hAnsi="Times New Roman" w:eastAsia="仿宋_GB2312" w:cs="仿宋_GB2312"/>
      <w:sz w:val="32"/>
      <w:szCs w:val="32"/>
      <w:lang w:val="en-US" w:eastAsia="zh-CN" w:bidi="ar-SA"/>
    </w:rPr>
  </w:style>
  <w:style w:type="paragraph" w:styleId="11">
    <w:name w:val="heading 9"/>
    <w:next w:val="1"/>
    <w:semiHidden/>
    <w:unhideWhenUsed/>
    <w:qFormat/>
    <w:uiPriority w:val="0"/>
    <w:pPr>
      <w:spacing w:line="560" w:lineRule="exact"/>
      <w:ind w:firstLine="894" w:firstLineChars="200"/>
      <w:outlineLvl w:val="8"/>
    </w:pPr>
    <w:rPr>
      <w:rFonts w:ascii="Times New Roman" w:hAnsi="Times New Roman" w:eastAsia="仿宋_GB2312" w:cs="仿宋_GB2312"/>
      <w:sz w:val="32"/>
      <w:szCs w:val="32"/>
      <w:lang w:val="en-US" w:eastAsia="zh-CN" w:bidi="ar-SA"/>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560" w:lineRule="exact"/>
      <w:ind w:firstLine="630" w:firstLineChars="200"/>
    </w:pPr>
    <w:rPr>
      <w:rFonts w:ascii="Times New Roman" w:hAnsi="Times New Roman" w:cs="仿宋_GB2312"/>
    </w:rPr>
  </w:style>
  <w:style w:type="paragraph" w:styleId="12">
    <w:name w:val="Plain Text"/>
    <w:basedOn w:val="1"/>
    <w:qFormat/>
    <w:uiPriority w:val="0"/>
    <w:rPr>
      <w:rFonts w:ascii="宋体" w:hAnsi="Courier New"/>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Subtitle"/>
    <w:qFormat/>
    <w:uiPriority w:val="0"/>
    <w:pPr>
      <w:spacing w:line="720" w:lineRule="exact"/>
      <w:jc w:val="center"/>
    </w:pPr>
    <w:rPr>
      <w:rFonts w:ascii="Times New Roman" w:hAnsi="Times New Roman" w:eastAsia="仿宋_GB2312" w:cs="仿宋_GB2312"/>
      <w:kern w:val="28"/>
      <w:sz w:val="32"/>
      <w:szCs w:val="32"/>
      <w:lang w:val="en-US" w:eastAsia="zh-CN" w:bidi="ar-SA"/>
    </w:rPr>
  </w:style>
  <w:style w:type="paragraph" w:styleId="16">
    <w:name w:val="Body Text 2"/>
    <w:basedOn w:val="1"/>
    <w:qFormat/>
    <w:uiPriority w:val="0"/>
    <w:pPr>
      <w:spacing w:line="600" w:lineRule="exact"/>
      <w:jc w:val="center"/>
    </w:pPr>
    <w:rPr>
      <w:rFonts w:ascii="方正大标宋简体" w:eastAsia="方正大标宋简体"/>
      <w:bCs/>
      <w:sz w:val="44"/>
    </w:rPr>
  </w:style>
  <w:style w:type="paragraph" w:styleId="17">
    <w:name w:val="Normal (Web)"/>
    <w:basedOn w:val="1"/>
    <w:qFormat/>
    <w:uiPriority w:val="0"/>
    <w:pPr>
      <w:spacing w:beforeAutospacing="1" w:afterAutospacing="1"/>
      <w:jc w:val="left"/>
    </w:pPr>
    <w:rPr>
      <w:kern w:val="0"/>
      <w:sz w:val="24"/>
    </w:rPr>
  </w:style>
  <w:style w:type="paragraph" w:styleId="18">
    <w:name w:val="Title"/>
    <w:link w:val="29"/>
    <w:qFormat/>
    <w:uiPriority w:val="0"/>
    <w:pPr>
      <w:spacing w:line="720" w:lineRule="exact"/>
      <w:jc w:val="center"/>
    </w:pPr>
    <w:rPr>
      <w:rFonts w:ascii="方正小标宋简体" w:hAnsi="方正小标宋简体" w:eastAsia="方正小标宋简体" w:cs="方正小标宋简体"/>
      <w:sz w:val="44"/>
      <w:szCs w:val="44"/>
      <w:lang w:val="en-US" w:eastAsia="zh-CN" w:bidi="ar-SA"/>
    </w:rPr>
  </w:style>
  <w:style w:type="character" w:styleId="21">
    <w:name w:val="Strong"/>
    <w:basedOn w:val="20"/>
    <w:qFormat/>
    <w:uiPriority w:val="0"/>
    <w:rPr>
      <w:b/>
    </w:rPr>
  </w:style>
  <w:style w:type="character" w:styleId="22">
    <w:name w:val="Hyperlink"/>
    <w:basedOn w:val="20"/>
    <w:qFormat/>
    <w:uiPriority w:val="0"/>
    <w:rPr>
      <w:color w:val="0000FF"/>
      <w:u w:val="single"/>
    </w:rPr>
  </w:style>
  <w:style w:type="paragraph" w:customStyle="1" w:styleId="23">
    <w:name w:val="主送对象"/>
    <w:next w:val="1"/>
    <w:qFormat/>
    <w:uiPriority w:val="0"/>
    <w:pPr>
      <w:spacing w:line="560" w:lineRule="exact"/>
    </w:pPr>
    <w:rPr>
      <w:rFonts w:ascii="Times New Roman" w:hAnsi="Times New Roman" w:eastAsia="仿宋_GB2312" w:cs="仿宋_GB2312"/>
      <w:sz w:val="32"/>
      <w:szCs w:val="32"/>
      <w:lang w:val="en-US" w:eastAsia="zh-CN" w:bidi="ar-SA"/>
    </w:rPr>
  </w:style>
  <w:style w:type="character" w:customStyle="1" w:styleId="24">
    <w:name w:val="标题 2 字符"/>
    <w:link w:val="4"/>
    <w:qFormat/>
    <w:uiPriority w:val="0"/>
    <w:rPr>
      <w:rFonts w:ascii="文道楷体" w:hAnsi="文道楷体" w:eastAsia="文道楷体" w:cs="Times New Roman"/>
      <w:sz w:val="32"/>
      <w:szCs w:val="32"/>
    </w:rPr>
  </w:style>
  <w:style w:type="paragraph" w:customStyle="1" w:styleId="25">
    <w:name w:val="文书"/>
    <w:basedOn w:val="1"/>
    <w:qFormat/>
    <w:uiPriority w:val="0"/>
    <w:pPr>
      <w:ind w:firstLine="560" w:firstLineChars="200"/>
    </w:pPr>
    <w:rPr>
      <w:sz w:val="28"/>
    </w:rPr>
  </w:style>
  <w:style w:type="character" w:customStyle="1" w:styleId="26">
    <w:name w:val="标题 1 字符"/>
    <w:link w:val="3"/>
    <w:qFormat/>
    <w:uiPriority w:val="0"/>
    <w:rPr>
      <w:rFonts w:ascii="黑体" w:hAnsi="黑体" w:eastAsia="黑体" w:cs="Times New Roman"/>
      <w:kern w:val="44"/>
      <w:sz w:val="32"/>
      <w:szCs w:val="32"/>
    </w:rPr>
  </w:style>
  <w:style w:type="paragraph" w:customStyle="1" w:styleId="27">
    <w:name w:val="附录标题"/>
    <w:next w:val="1"/>
    <w:qFormat/>
    <w:uiPriority w:val="0"/>
    <w:pPr>
      <w:overflowPunct w:val="0"/>
      <w:topLinePunct/>
      <w:spacing w:line="560" w:lineRule="exact"/>
      <w:outlineLvl w:val="0"/>
    </w:pPr>
    <w:rPr>
      <w:rFonts w:ascii="黑体" w:hAnsi="黑体" w:eastAsia="黑体" w:cs="黑体"/>
      <w:sz w:val="32"/>
      <w:szCs w:val="32"/>
      <w:lang w:val="en-US" w:eastAsia="zh-CN" w:bidi="ar-SA"/>
    </w:rPr>
  </w:style>
  <w:style w:type="paragraph" w:customStyle="1" w:styleId="28">
    <w:name w:val="章标题"/>
    <w:next w:val="1"/>
    <w:qFormat/>
    <w:uiPriority w:val="0"/>
    <w:pPr>
      <w:widowControl w:val="0"/>
      <w:spacing w:line="560" w:lineRule="exact"/>
      <w:jc w:val="center"/>
      <w:outlineLvl w:val="0"/>
    </w:pPr>
    <w:rPr>
      <w:rFonts w:ascii="黑体" w:hAnsi="黑体" w:eastAsia="黑体" w:cs="黑体"/>
      <w:bCs/>
      <w:spacing w:val="-6"/>
      <w:kern w:val="44"/>
      <w:sz w:val="32"/>
      <w:szCs w:val="32"/>
      <w:lang w:val="en-US" w:eastAsia="zh-CN" w:bidi="ar-SA"/>
    </w:rPr>
  </w:style>
  <w:style w:type="character" w:customStyle="1" w:styleId="29">
    <w:name w:val="标题 字符"/>
    <w:basedOn w:val="20"/>
    <w:link w:val="18"/>
    <w:qFormat/>
    <w:uiPriority w:val="0"/>
    <w:rPr>
      <w:rFonts w:ascii="方正小标宋简体" w:hAnsi="方正小标宋简体" w:eastAsia="方正小标宋简体" w:cs="方正小标宋简体"/>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1121</Words>
  <Characters>1157</Characters>
  <Lines>8</Lines>
  <Paragraphs>2</Paragraphs>
  <TotalTime>0</TotalTime>
  <ScaleCrop>false</ScaleCrop>
  <LinksUpToDate>false</LinksUpToDate>
  <CharactersWithSpaces>1158</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2026-03-15T01:35:00Z</dcterms:created>
  <dc:creator>YangSF</dc:creator>
  <cp:lastModifiedBy>科技处</cp:lastModifiedBy>
  <cp:lastPrinted>2026-03-21T18:32:00Z</cp:lastPrinted>
  <dcterms:modified xsi:type="dcterms:W3CDTF">2026-04-21T03:02:50Z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89B2CA05A4634664BBA11847CE88B380_13</vt:lpwstr>
  </property>
  <property fmtid="{D5CDD505-2E9C-101B-9397-08002B2CF9AE}" pid="4" name="KSOTemplateDocerSaveRecord">
    <vt:lpwstr>eyJoZGlkIjoiMTc1MjFmNDk3Yzg3NjQ1ZThlMTFkZTEwMjczMjA2NzgiLCJ1c2VySWQiOiI0MjIxMTkwNzcifQ==</vt:lpwstr>
  </property>
</Properties>
</file>