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1"/>
        <w:rPr>
          <w:b/>
          <w:sz w:val="44"/>
          <w:szCs w:val="44"/>
        </w:rPr>
      </w:pPr>
      <w:r>
        <w:rPr>
          <w:rFonts w:hint="eastAsia" w:ascii="方正小标宋简体" w:hAnsi="方正小标宋简体" w:eastAsia="方正小标宋简体" w:cs="方正小标宋简体"/>
          <w:b w:val="0"/>
          <w:bCs/>
          <w:color w:val="auto"/>
          <w:sz w:val="44"/>
          <w:szCs w:val="44"/>
          <w:lang w:eastAsia="zh-CN"/>
        </w:rPr>
        <w:t>矿业权</w:t>
      </w:r>
      <w:r>
        <w:rPr>
          <w:rFonts w:hint="eastAsia" w:ascii="方正小标宋简体" w:hAnsi="方正小标宋简体" w:eastAsia="方正小标宋简体" w:cs="方正小标宋简体"/>
          <w:b w:val="0"/>
          <w:bCs/>
          <w:color w:val="auto"/>
          <w:sz w:val="44"/>
          <w:szCs w:val="44"/>
        </w:rPr>
        <w:t>登记</w:t>
      </w:r>
      <w:r>
        <w:rPr>
          <w:rFonts w:hint="eastAsia" w:ascii="方正小标宋简体" w:hAnsi="方正小标宋简体" w:eastAsia="方正小标宋简体" w:cs="方正小标宋简体"/>
          <w:b w:val="0"/>
          <w:bCs/>
          <w:color w:val="auto"/>
          <w:sz w:val="44"/>
          <w:szCs w:val="44"/>
          <w:lang w:val="en-US" w:eastAsia="zh-CN"/>
        </w:rPr>
        <w:t>资料查询</w:t>
      </w:r>
      <w:r>
        <w:rPr>
          <w:rFonts w:hint="eastAsia" w:ascii="方正小标宋简体" w:hAnsi="方正小标宋简体" w:eastAsia="方正小标宋简体" w:cs="方正小标宋简体"/>
          <w:b w:val="0"/>
          <w:bCs/>
          <w:color w:val="auto"/>
          <w:sz w:val="44"/>
          <w:szCs w:val="44"/>
          <w:lang w:eastAsia="zh-CN"/>
        </w:rPr>
        <w:t>临时</w:t>
      </w:r>
      <w:r>
        <w:rPr>
          <w:rFonts w:hint="eastAsia" w:ascii="方正小标宋简体" w:hAnsi="方正小标宋简体" w:eastAsia="方正小标宋简体" w:cs="方正小标宋简体"/>
          <w:b w:val="0"/>
          <w:bCs/>
          <w:color w:val="auto"/>
          <w:sz w:val="44"/>
          <w:szCs w:val="44"/>
        </w:rPr>
        <w:t>服务指南</w:t>
      </w:r>
    </w:p>
    <w:p>
      <w:pPr>
        <w:spacing w:line="600" w:lineRule="exact"/>
        <w:rPr>
          <w:sz w:val="32"/>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000000"/>
          <w:sz w:val="32"/>
          <w:szCs w:val="30"/>
        </w:rPr>
      </w:pPr>
      <w:r>
        <w:rPr>
          <w:rFonts w:eastAsia="黑体"/>
          <w:color w:val="000000"/>
          <w:sz w:val="32"/>
          <w:szCs w:val="30"/>
        </w:rPr>
        <w:t>一、适用范围</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rPr>
      </w:pPr>
      <w:r>
        <w:rPr>
          <w:rFonts w:hint="eastAsia" w:ascii="Times New Roman" w:hAnsi="Times New Roman" w:eastAsia="仿宋_GB2312"/>
          <w:bCs/>
          <w:color w:val="auto"/>
          <w:sz w:val="32"/>
          <w:szCs w:val="30"/>
        </w:rPr>
        <w:t>本指南适用于煤、煤层气、铁、锰、铬、钒、钛、铜、铝、镍、金、铌、钽、铍、锆、锗、镓、铟、铪、铼、磷、硼、萤石</w:t>
      </w:r>
      <w:r>
        <w:rPr>
          <w:rFonts w:hint="eastAsia" w:ascii="仿宋_GB2312" w:hAnsi="宋体" w:eastAsia="仿宋_GB2312"/>
          <w:sz w:val="32"/>
          <w:szCs w:val="30"/>
          <w:lang w:eastAsia="zh-CN"/>
        </w:rPr>
        <w:t>矿业</w:t>
      </w:r>
      <w:r>
        <w:rPr>
          <w:rFonts w:hint="eastAsia" w:ascii="Times New Roman" w:hAnsi="Times New Roman" w:eastAsia="仿宋_GB2312"/>
          <w:bCs/>
          <w:color w:val="auto"/>
          <w:sz w:val="32"/>
          <w:szCs w:val="30"/>
          <w:lang w:eastAsia="zh-CN"/>
        </w:rPr>
        <w:t>权</w:t>
      </w:r>
      <w:r>
        <w:rPr>
          <w:rFonts w:hint="eastAsia" w:ascii="Times New Roman" w:hAnsi="Times New Roman" w:eastAsia="仿宋_GB2312"/>
          <w:bCs/>
          <w:color w:val="auto"/>
          <w:sz w:val="32"/>
          <w:szCs w:val="30"/>
        </w:rPr>
        <w:t>登记</w:t>
      </w:r>
      <w:r>
        <w:rPr>
          <w:rFonts w:hint="eastAsia" w:ascii="Times New Roman" w:hAnsi="Times New Roman" w:eastAsia="仿宋_GB2312"/>
          <w:bCs/>
          <w:color w:val="auto"/>
          <w:sz w:val="32"/>
          <w:szCs w:val="30"/>
          <w:lang w:val="en-US" w:eastAsia="zh-CN"/>
        </w:rPr>
        <w:t>资料查询</w:t>
      </w:r>
      <w:r>
        <w:rPr>
          <w:rFonts w:hint="eastAsia" w:ascii="Times New Roman" w:hAnsi="Times New Roman" w:eastAsia="仿宋_GB2312"/>
          <w:bCs/>
          <w:color w:val="auto"/>
          <w:sz w:val="32"/>
          <w:szCs w:val="30"/>
        </w:rPr>
        <w:t>的申请和办理。</w:t>
      </w:r>
      <w:r>
        <w:rPr>
          <w:rFonts w:hint="eastAsia"/>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bCs/>
          <w:color w:val="000000"/>
          <w:sz w:val="32"/>
          <w:szCs w:val="30"/>
        </w:rPr>
      </w:pPr>
      <w:r>
        <w:rPr>
          <w:rFonts w:hint="eastAsia" w:eastAsia="黑体"/>
          <w:color w:val="000000"/>
          <w:sz w:val="32"/>
          <w:szCs w:val="30"/>
          <w:lang w:val="en-US" w:eastAsia="zh-CN"/>
        </w:rPr>
        <w:t>二</w:t>
      </w:r>
      <w:r>
        <w:rPr>
          <w:rFonts w:eastAsia="黑体"/>
          <w:color w:val="000000"/>
          <w:sz w:val="32"/>
          <w:szCs w:val="30"/>
        </w:rPr>
        <w:t>、</w:t>
      </w:r>
      <w:r>
        <w:rPr>
          <w:rFonts w:hint="eastAsia" w:eastAsia="黑体"/>
          <w:color w:val="000000"/>
          <w:sz w:val="32"/>
          <w:szCs w:val="30"/>
          <w:lang w:val="en-US" w:eastAsia="zh-CN"/>
        </w:rPr>
        <w:t>办理</w:t>
      </w:r>
      <w:r>
        <w:rPr>
          <w:rFonts w:eastAsia="黑体"/>
          <w:color w:val="000000"/>
          <w:sz w:val="32"/>
          <w:szCs w:val="30"/>
        </w:rPr>
        <w:t>依据</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rPr>
        <w:t>《</w:t>
      </w:r>
      <w:r>
        <w:rPr>
          <w:rFonts w:hint="eastAsia" w:eastAsia="仿宋_GB2312"/>
          <w:sz w:val="32"/>
          <w:szCs w:val="30"/>
          <w:lang w:val="en-US" w:eastAsia="zh-CN"/>
        </w:rPr>
        <w:t>不动产登记资料查询暂行办法</w:t>
      </w:r>
      <w:r>
        <w:rPr>
          <w:rFonts w:hint="eastAsia" w:ascii="仿宋_GB2312" w:hAnsi="仿宋_GB2312" w:eastAsia="仿宋_GB2312" w:cs="仿宋_GB2312"/>
          <w:sz w:val="32"/>
          <w:szCs w:val="30"/>
          <w:lang w:val="en-US" w:eastAsia="zh-CN"/>
        </w:rPr>
        <w:t>（2024年修正）</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三、查询机构</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eastAsia="仿宋_GB2312"/>
          <w:sz w:val="32"/>
          <w:szCs w:val="30"/>
          <w:lang w:val="en-US" w:eastAsia="zh-CN"/>
        </w:rPr>
        <w:t>贵州省自然资源厅</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eastAsia="黑体"/>
          <w:color w:val="000000"/>
          <w:sz w:val="32"/>
          <w:szCs w:val="30"/>
          <w:lang w:val="en-US" w:eastAsia="zh-CN"/>
        </w:rPr>
      </w:pPr>
      <w:r>
        <w:rPr>
          <w:rFonts w:hint="eastAsia" w:eastAsia="黑体"/>
          <w:color w:val="000000"/>
          <w:sz w:val="32"/>
          <w:szCs w:val="30"/>
          <w:lang w:val="en-US" w:eastAsia="zh-CN"/>
        </w:rPr>
        <w:t>三、查询主体及查询范围</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1. 权利人：可查询本人名下矿业权</w:t>
      </w:r>
      <w:r>
        <w:rPr>
          <w:rFonts w:hint="eastAsia" w:ascii="仿宋_GB2312" w:eastAsia="仿宋_GB2312"/>
          <w:sz w:val="32"/>
          <w:szCs w:val="30"/>
          <w:lang w:val="en-US" w:eastAsia="zh-CN"/>
        </w:rPr>
        <w:t>登记结果和矿业权登记原始资料</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2. 利害关系人：因交易、</w:t>
      </w:r>
      <w:r>
        <w:rPr>
          <w:rFonts w:hint="eastAsia" w:ascii="仿宋_GB2312" w:eastAsia="仿宋_GB2312"/>
          <w:sz w:val="32"/>
          <w:szCs w:val="30"/>
          <w:lang w:val="en-US" w:eastAsia="zh-CN"/>
        </w:rPr>
        <w:t>抵押、</w:t>
      </w:r>
      <w:r>
        <w:rPr>
          <w:rFonts w:hint="eastAsia" w:ascii="仿宋_GB2312" w:eastAsia="仿宋_GB2312"/>
          <w:sz w:val="32"/>
          <w:szCs w:val="30"/>
        </w:rPr>
        <w:t>诉讼、仲裁等与矿业权存在利害关系的，可查询相关矿业权</w:t>
      </w:r>
      <w:r>
        <w:rPr>
          <w:rFonts w:hint="eastAsia" w:ascii="仿宋_GB2312" w:eastAsia="仿宋_GB2312"/>
          <w:sz w:val="32"/>
          <w:szCs w:val="30"/>
          <w:lang w:val="en-US" w:eastAsia="zh-CN"/>
        </w:rPr>
        <w:t>登记结果</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3. 有关国家机关：因履行法定职责需要的，可依法查询矿业权</w:t>
      </w:r>
      <w:r>
        <w:rPr>
          <w:rFonts w:hint="eastAsia" w:ascii="仿宋_GB2312" w:eastAsia="仿宋_GB2312"/>
          <w:sz w:val="32"/>
          <w:szCs w:val="30"/>
          <w:lang w:val="en-US" w:eastAsia="zh-CN"/>
        </w:rPr>
        <w:t>登记结果和矿业权登记原始资料</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四、查询规则</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1. 查询人应当如实提交材料，对材料真实性负责；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2. 查询结果仅用于合法目的，不得泄露或用于非法用途；</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3. 复制矿业权登记资料的，应按照规定格式复制，不得涂改、伪造；</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4. 涉密矿业权登记资料按照国家保密规定处理，不适用本临时指南申请查询；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5. 本临时指南未作出规定的事项按《不动产登记资料查询暂行办法（2024年修正）》相关规定执行。</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五、申请材料</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eastAsia="zh-CN"/>
        </w:rPr>
        <w:t>（</w:t>
      </w:r>
      <w:r>
        <w:rPr>
          <w:rFonts w:hint="eastAsia" w:ascii="仿宋_GB2312" w:eastAsia="仿宋_GB2312"/>
          <w:sz w:val="32"/>
          <w:szCs w:val="30"/>
          <w:lang w:val="en-US" w:eastAsia="zh-CN"/>
        </w:rPr>
        <w:t>一</w:t>
      </w:r>
      <w:r>
        <w:rPr>
          <w:rFonts w:hint="eastAsia" w:ascii="仿宋_GB2312" w:eastAsia="仿宋_GB2312"/>
          <w:sz w:val="32"/>
          <w:szCs w:val="30"/>
          <w:lang w:eastAsia="zh-CN"/>
        </w:rPr>
        <w:t>）</w:t>
      </w:r>
      <w:r>
        <w:rPr>
          <w:rFonts w:hint="eastAsia" w:ascii="仿宋_GB2312" w:eastAsia="仿宋_GB2312"/>
          <w:sz w:val="32"/>
          <w:szCs w:val="30"/>
        </w:rPr>
        <w:t> 权利人查询：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1.</w:t>
      </w:r>
      <w:r>
        <w:rPr>
          <w:rFonts w:hint="eastAsia" w:ascii="仿宋_GB2312" w:eastAsia="仿宋_GB2312"/>
          <w:sz w:val="32"/>
          <w:szCs w:val="30"/>
        </w:rPr>
        <w:t>身份证明材料（营业执照、组织机构代码证等身份证明材料</w:t>
      </w:r>
      <w:r>
        <w:rPr>
          <w:rFonts w:hint="eastAsia" w:ascii="仿宋_GB2312" w:eastAsia="仿宋_GB2312"/>
          <w:sz w:val="32"/>
          <w:szCs w:val="30"/>
          <w:lang w:val="en-US" w:eastAsia="zh-CN"/>
        </w:rPr>
        <w:t>复印件</w:t>
      </w:r>
      <w:r>
        <w:rPr>
          <w:rFonts w:hint="eastAsia" w:ascii="仿宋_GB2312" w:eastAsia="仿宋_GB2312"/>
          <w:sz w:val="32"/>
          <w:szCs w:val="30"/>
        </w:rPr>
        <w:t>，</w:t>
      </w:r>
      <w:r>
        <w:rPr>
          <w:rFonts w:hint="eastAsia" w:ascii="仿宋_GB2312" w:eastAsia="仿宋_GB2312"/>
          <w:sz w:val="32"/>
          <w:szCs w:val="30"/>
          <w:lang w:val="en-US" w:eastAsia="zh-CN"/>
        </w:rPr>
        <w:t>委托办理的还应提交</w:t>
      </w:r>
      <w:r>
        <w:rPr>
          <w:rFonts w:hint="eastAsia" w:ascii="仿宋_GB2312" w:eastAsia="仿宋_GB2312"/>
          <w:sz w:val="32"/>
          <w:szCs w:val="30"/>
        </w:rPr>
        <w:t>授权委托书</w:t>
      </w:r>
      <w:r>
        <w:rPr>
          <w:rFonts w:hint="eastAsia" w:ascii="仿宋_GB2312" w:eastAsia="仿宋_GB2312"/>
          <w:sz w:val="32"/>
          <w:szCs w:val="30"/>
          <w:lang w:val="en-US" w:eastAsia="zh-CN"/>
        </w:rPr>
        <w:t>及受委托人身份证复印件</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eastAsia="zh-CN"/>
        </w:rPr>
      </w:pPr>
      <w:r>
        <w:rPr>
          <w:rFonts w:hint="eastAsia" w:ascii="仿宋_GB2312" w:eastAsia="仿宋_GB2312"/>
          <w:sz w:val="32"/>
          <w:szCs w:val="30"/>
          <w:lang w:val="en-US" w:eastAsia="zh-CN"/>
        </w:rPr>
        <w:t>2.有权处分该矿业权的证明材料（清算组、破产管理人、财产代管人、监护人等有权管理和处分矿业权权利的主体，查询相关矿业权权利人的矿业权登记资料的提供）</w:t>
      </w:r>
      <w:r>
        <w:rPr>
          <w:rFonts w:hint="eastAsia" w:ascii="仿宋_GB2312" w:eastAsia="仿宋_GB2312"/>
          <w:sz w:val="32"/>
          <w:szCs w:val="30"/>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eastAsia="zh-CN"/>
        </w:rPr>
      </w:pPr>
      <w:r>
        <w:rPr>
          <w:rFonts w:hint="eastAsia" w:ascii="仿宋_GB2312" w:eastAsia="仿宋_GB2312"/>
          <w:sz w:val="32"/>
          <w:szCs w:val="30"/>
          <w:lang w:val="en-US" w:eastAsia="zh-CN"/>
        </w:rPr>
        <w:t>3.矿业权登记资料查询申请表</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eastAsia="zh-CN"/>
        </w:rPr>
        <w:t>（</w:t>
      </w:r>
      <w:r>
        <w:rPr>
          <w:rFonts w:hint="eastAsia" w:ascii="仿宋_GB2312" w:eastAsia="仿宋_GB2312"/>
          <w:sz w:val="32"/>
          <w:szCs w:val="30"/>
          <w:lang w:val="en-US" w:eastAsia="zh-CN"/>
        </w:rPr>
        <w:t>二</w:t>
      </w:r>
      <w:r>
        <w:rPr>
          <w:rFonts w:hint="eastAsia" w:ascii="仿宋_GB2312" w:eastAsia="仿宋_GB2312"/>
          <w:sz w:val="32"/>
          <w:szCs w:val="30"/>
          <w:lang w:eastAsia="zh-CN"/>
        </w:rPr>
        <w:t>）</w:t>
      </w:r>
      <w:r>
        <w:rPr>
          <w:rFonts w:hint="eastAsia" w:ascii="仿宋_GB2312" w:eastAsia="仿宋_GB2312"/>
          <w:sz w:val="32"/>
          <w:szCs w:val="30"/>
        </w:rPr>
        <w:t>利害关系人查询：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1.</w:t>
      </w:r>
      <w:r>
        <w:rPr>
          <w:rFonts w:hint="eastAsia" w:ascii="仿宋_GB2312" w:eastAsia="仿宋_GB2312"/>
          <w:sz w:val="32"/>
          <w:szCs w:val="30"/>
        </w:rPr>
        <w:t>身份证明材料（</w:t>
      </w:r>
      <w:r>
        <w:rPr>
          <w:rFonts w:hint="eastAsia" w:ascii="仿宋_GB2312" w:eastAsia="仿宋_GB2312"/>
          <w:sz w:val="32"/>
          <w:szCs w:val="30"/>
          <w:lang w:val="en-US" w:eastAsia="zh-CN"/>
        </w:rPr>
        <w:t>身份证、</w:t>
      </w:r>
      <w:r>
        <w:rPr>
          <w:rFonts w:hint="eastAsia" w:ascii="仿宋_GB2312" w:eastAsia="仿宋_GB2312"/>
          <w:sz w:val="32"/>
          <w:szCs w:val="30"/>
        </w:rPr>
        <w:t>营业执照、组织机构代码证等身份证明材料</w:t>
      </w:r>
      <w:r>
        <w:rPr>
          <w:rFonts w:hint="eastAsia" w:ascii="仿宋_GB2312" w:eastAsia="仿宋_GB2312"/>
          <w:sz w:val="32"/>
          <w:szCs w:val="30"/>
          <w:lang w:val="en-US" w:eastAsia="zh-CN"/>
        </w:rPr>
        <w:t>复印件</w:t>
      </w:r>
      <w:r>
        <w:rPr>
          <w:rFonts w:hint="eastAsia" w:ascii="仿宋_GB2312" w:eastAsia="仿宋_GB2312"/>
          <w:sz w:val="32"/>
          <w:szCs w:val="30"/>
        </w:rPr>
        <w:t>，</w:t>
      </w:r>
      <w:r>
        <w:rPr>
          <w:rFonts w:hint="eastAsia" w:ascii="仿宋_GB2312" w:eastAsia="仿宋_GB2312"/>
          <w:sz w:val="32"/>
          <w:szCs w:val="30"/>
          <w:lang w:val="en-US" w:eastAsia="zh-CN"/>
        </w:rPr>
        <w:t>委托办理的应提交</w:t>
      </w:r>
      <w:r>
        <w:rPr>
          <w:rFonts w:hint="eastAsia" w:ascii="仿宋_GB2312" w:eastAsia="仿宋_GB2312"/>
          <w:sz w:val="32"/>
          <w:szCs w:val="30"/>
        </w:rPr>
        <w:t>授权委托书</w:t>
      </w:r>
      <w:r>
        <w:rPr>
          <w:rFonts w:hint="eastAsia" w:ascii="仿宋_GB2312" w:eastAsia="仿宋_GB2312"/>
          <w:sz w:val="32"/>
          <w:szCs w:val="30"/>
          <w:lang w:val="en-US" w:eastAsia="zh-CN"/>
        </w:rPr>
        <w:t>及受委托人身份证复印件，律师受当事人委托或持人民法院调查令的应提交律师证复印件和律师事务所出具的证明材料</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eastAsia="zh-CN"/>
        </w:rPr>
      </w:pPr>
      <w:r>
        <w:rPr>
          <w:rFonts w:hint="eastAsia" w:ascii="仿宋_GB2312" w:eastAsia="仿宋_GB2312"/>
          <w:sz w:val="32"/>
          <w:szCs w:val="30"/>
          <w:lang w:val="en-US" w:eastAsia="zh-CN"/>
        </w:rPr>
        <w:t>2.</w:t>
      </w:r>
      <w:r>
        <w:rPr>
          <w:rFonts w:hint="eastAsia" w:ascii="仿宋_GB2312" w:eastAsia="仿宋_GB2312"/>
          <w:sz w:val="32"/>
          <w:szCs w:val="30"/>
        </w:rPr>
        <w:t>利害关系证明材料（</w:t>
      </w:r>
      <w:r>
        <w:rPr>
          <w:rFonts w:hint="eastAsia" w:ascii="仿宋_GB2312" w:eastAsia="仿宋_GB2312"/>
          <w:sz w:val="32"/>
          <w:szCs w:val="30"/>
          <w:lang w:val="en-US" w:eastAsia="zh-CN"/>
        </w:rPr>
        <w:t>因买卖、抵押矿业权或提起诉讼、仲裁而构成利害关系的，提供</w:t>
      </w:r>
      <w:r>
        <w:rPr>
          <w:rFonts w:hint="eastAsia" w:ascii="仿宋_GB2312" w:eastAsia="仿宋_GB2312"/>
          <w:sz w:val="32"/>
          <w:szCs w:val="30"/>
        </w:rPr>
        <w:t>买卖合同、抵押合同</w:t>
      </w:r>
      <w:r>
        <w:rPr>
          <w:rFonts w:hint="eastAsia" w:ascii="仿宋_GB2312" w:eastAsia="仿宋_GB2312"/>
          <w:sz w:val="32"/>
          <w:szCs w:val="30"/>
          <w:lang w:eastAsia="zh-CN"/>
        </w:rPr>
        <w:t>、</w:t>
      </w:r>
      <w:r>
        <w:rPr>
          <w:rFonts w:hint="eastAsia" w:ascii="仿宋_GB2312" w:eastAsia="仿宋_GB2312"/>
          <w:sz w:val="32"/>
          <w:szCs w:val="30"/>
        </w:rPr>
        <w:t>法院受理案件通知书、仲裁机构受理通知书等</w:t>
      </w:r>
      <w:r>
        <w:rPr>
          <w:rFonts w:hint="eastAsia" w:ascii="仿宋_GB2312" w:eastAsia="仿宋_GB2312"/>
          <w:sz w:val="32"/>
          <w:szCs w:val="30"/>
          <w:lang w:val="en-US" w:eastAsia="zh-CN"/>
        </w:rPr>
        <w:t>证明材料</w:t>
      </w:r>
      <w:r>
        <w:rPr>
          <w:rFonts w:hint="eastAsia" w:ascii="仿宋_GB2312" w:eastAsia="仿宋_GB2312"/>
          <w:sz w:val="32"/>
          <w:szCs w:val="30"/>
          <w:lang w:eastAsia="zh-CN"/>
        </w:rPr>
        <w:t>。</w:t>
      </w:r>
      <w:r>
        <w:rPr>
          <w:rFonts w:hint="eastAsia" w:ascii="仿宋_GB2312" w:eastAsia="仿宋_GB2312"/>
          <w:sz w:val="32"/>
          <w:szCs w:val="30"/>
          <w:lang w:val="en-US" w:eastAsia="zh-CN"/>
        </w:rPr>
        <w:t>若无法提供</w:t>
      </w:r>
      <w:r>
        <w:rPr>
          <w:rFonts w:hint="eastAsia" w:ascii="仿宋_GB2312" w:eastAsia="仿宋_GB2312"/>
          <w:sz w:val="32"/>
          <w:szCs w:val="30"/>
        </w:rPr>
        <w:t>利害关系证明材料</w:t>
      </w:r>
      <w:r>
        <w:rPr>
          <w:rFonts w:hint="eastAsia" w:ascii="仿宋_GB2312" w:eastAsia="仿宋_GB2312"/>
          <w:sz w:val="32"/>
          <w:szCs w:val="30"/>
          <w:lang w:eastAsia="zh-CN"/>
        </w:rPr>
        <w:t>，</w:t>
      </w:r>
      <w:r>
        <w:rPr>
          <w:rFonts w:hint="eastAsia" w:ascii="仿宋_GB2312" w:eastAsia="仿宋_GB2312"/>
          <w:sz w:val="32"/>
          <w:szCs w:val="30"/>
          <w:lang w:val="en-US" w:eastAsia="zh-CN"/>
        </w:rPr>
        <w:t>仅可查询矿业权的自然状态、矿业权是否存在抵押权登记及查封登记</w:t>
      </w:r>
      <w:r>
        <w:rPr>
          <w:rFonts w:hint="eastAsia" w:ascii="仿宋_GB2312" w:eastAsia="仿宋_GB2312"/>
          <w:sz w:val="32"/>
          <w:szCs w:val="30"/>
        </w:rPr>
        <w:t>）</w:t>
      </w:r>
      <w:r>
        <w:rPr>
          <w:rFonts w:hint="eastAsia" w:ascii="仿宋_GB2312" w:eastAsia="仿宋_GB2312"/>
          <w:sz w:val="32"/>
          <w:szCs w:val="30"/>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3.人民法院调查令（律师持人民法院调查令的提供）</w:t>
      </w:r>
      <w:r>
        <w:rPr>
          <w:rFonts w:hint="eastAsia" w:ascii="仿宋_GB2312" w:eastAsia="仿宋_GB2312"/>
          <w:sz w:val="32"/>
          <w:szCs w:val="30"/>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eastAsia="仿宋_GB2312"/>
          <w:lang w:val="en-US" w:eastAsia="zh-CN"/>
        </w:rPr>
      </w:pPr>
      <w:r>
        <w:rPr>
          <w:rFonts w:hint="eastAsia" w:ascii="仿宋_GB2312" w:eastAsia="仿宋_GB2312"/>
          <w:sz w:val="32"/>
          <w:szCs w:val="30"/>
          <w:lang w:val="en-US" w:eastAsia="zh-CN"/>
        </w:rPr>
        <w:t>4.矿业权登记资料查询申请表</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eastAsia="zh-CN"/>
        </w:rPr>
        <w:t>（</w:t>
      </w:r>
      <w:r>
        <w:rPr>
          <w:rFonts w:hint="eastAsia" w:ascii="仿宋_GB2312" w:eastAsia="仿宋_GB2312"/>
          <w:sz w:val="32"/>
          <w:szCs w:val="30"/>
          <w:lang w:val="en-US" w:eastAsia="zh-CN"/>
        </w:rPr>
        <w:t>三</w:t>
      </w:r>
      <w:r>
        <w:rPr>
          <w:rFonts w:hint="eastAsia" w:ascii="仿宋_GB2312" w:eastAsia="仿宋_GB2312"/>
          <w:sz w:val="32"/>
          <w:szCs w:val="30"/>
          <w:lang w:eastAsia="zh-CN"/>
        </w:rPr>
        <w:t>）</w:t>
      </w:r>
      <w:r>
        <w:rPr>
          <w:rFonts w:hint="eastAsia" w:ascii="仿宋_GB2312" w:eastAsia="仿宋_GB2312"/>
          <w:sz w:val="32"/>
          <w:szCs w:val="30"/>
        </w:rPr>
        <w:t>国家机关查询：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1.查询</w:t>
      </w:r>
      <w:r>
        <w:rPr>
          <w:rFonts w:hint="eastAsia" w:ascii="仿宋_GB2312" w:eastAsia="仿宋_GB2312"/>
          <w:sz w:val="32"/>
          <w:szCs w:val="30"/>
        </w:rPr>
        <w:t>单位</w:t>
      </w:r>
      <w:r>
        <w:rPr>
          <w:rFonts w:hint="eastAsia" w:ascii="仿宋_GB2312" w:eastAsia="仿宋_GB2312"/>
          <w:sz w:val="32"/>
          <w:szCs w:val="30"/>
          <w:lang w:val="en-US" w:eastAsia="zh-CN"/>
        </w:rPr>
        <w:t>书面文书</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2.</w:t>
      </w:r>
      <w:r>
        <w:rPr>
          <w:rFonts w:hint="eastAsia" w:ascii="仿宋_GB2312" w:eastAsia="仿宋_GB2312"/>
          <w:sz w:val="32"/>
          <w:szCs w:val="30"/>
        </w:rPr>
        <w:t>查询人员工作</w:t>
      </w:r>
      <w:r>
        <w:rPr>
          <w:rFonts w:hint="eastAsia" w:ascii="仿宋_GB2312" w:eastAsia="仿宋_GB2312"/>
          <w:sz w:val="32"/>
          <w:szCs w:val="30"/>
          <w:lang w:val="en-US" w:eastAsia="zh-CN"/>
        </w:rPr>
        <w:t>证</w:t>
      </w:r>
      <w:r>
        <w:rPr>
          <w:rFonts w:hint="eastAsia" w:ascii="仿宋_GB2312" w:eastAsia="仿宋_GB2312"/>
          <w:sz w:val="32"/>
          <w:szCs w:val="30"/>
        </w:rPr>
        <w:t>复印件</w:t>
      </w:r>
      <w:r>
        <w:rPr>
          <w:rFonts w:hint="eastAsia" w:ascii="仿宋_GB2312" w:eastAsia="仿宋_GB2312"/>
          <w:sz w:val="32"/>
          <w:szCs w:val="30"/>
          <w:lang w:val="en-US" w:eastAsia="zh-CN"/>
        </w:rPr>
        <w:t>或执行公务的证明文件</w:t>
      </w:r>
      <w:r>
        <w:rPr>
          <w:rFonts w:hint="eastAsia" w:ascii="仿宋_GB2312" w:eastAsia="仿宋_GB2312"/>
          <w:sz w:val="32"/>
          <w:szCs w:val="30"/>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eastAsia="zh-CN"/>
        </w:rPr>
      </w:pPr>
      <w:r>
        <w:rPr>
          <w:rFonts w:hint="eastAsia" w:ascii="仿宋_GB2312" w:eastAsia="仿宋_GB2312"/>
          <w:sz w:val="32"/>
          <w:szCs w:val="30"/>
          <w:lang w:val="en-US" w:eastAsia="zh-CN"/>
        </w:rPr>
        <w:t>3.矿业权登记资料查询申请表</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rPr>
      </w:pPr>
      <w:r>
        <w:rPr>
          <w:rFonts w:hint="eastAsia" w:eastAsia="黑体"/>
          <w:color w:val="000000"/>
          <w:sz w:val="32"/>
          <w:szCs w:val="30"/>
          <w:lang w:val="en-US" w:eastAsia="zh-CN"/>
        </w:rPr>
        <w:t>六、申请材料的提交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申请人通过贵州省政务服务中心政务服务大厅省自然资源厅窗口现场提交材料。</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七、办理基本流程</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（一）接收申请和受理</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贵州省政务服务中心政务服务大厅省自然资源厅窗口接收申请人报送的查询申请资料。申请材料齐全、符合法定形式的，应当受理查询申请。</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（二）出具查询结果</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根据申请人需求出具矿业权登记资料查询结果或者复制矿业权登记原始资料。</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（三）不予查询的情形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有下列情形之一的，登记机构不予查询，并出具不予查询告知书：</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1.查询人提交的申请材料不符合本临时指南规定的</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lang w:val="en-US" w:eastAsia="zh-CN"/>
        </w:rPr>
        <w:t>2.申请查询的主体或者查询事项不符合本临时指南规定的</w:t>
      </w:r>
      <w:r>
        <w:rPr>
          <w:rFonts w:hint="eastAsia" w:ascii="仿宋_GB2312" w:eastAsia="仿宋_GB2312"/>
          <w:sz w:val="32"/>
          <w:szCs w:val="30"/>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3.申请查询的目的不符合法律法规规定的；</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4.法律、行政法规规定的其他情形。</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eastAsia="黑体"/>
          <w:color w:val="000000"/>
          <w:sz w:val="32"/>
          <w:szCs w:val="30"/>
          <w:lang w:val="en-US" w:eastAsia="zh-CN"/>
        </w:rPr>
        <w:t>八、办理时限</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自受理申请之日起</w:t>
      </w:r>
      <w:r>
        <w:rPr>
          <w:rFonts w:hint="eastAsia" w:ascii="仿宋_GB2312" w:eastAsia="仿宋_GB2312"/>
          <w:sz w:val="32"/>
          <w:szCs w:val="30"/>
          <w:lang w:val="en-US" w:eastAsia="zh-CN"/>
        </w:rPr>
        <w:t>5</w:t>
      </w:r>
      <w:r>
        <w:rPr>
          <w:rFonts w:hint="eastAsia" w:ascii="仿宋_GB2312" w:eastAsia="仿宋_GB2312"/>
          <w:sz w:val="32"/>
          <w:szCs w:val="30"/>
        </w:rPr>
        <w:t>个工作日</w:t>
      </w:r>
      <w:r>
        <w:rPr>
          <w:rFonts w:hint="eastAsia" w:ascii="仿宋_GB2312" w:eastAsia="仿宋_GB2312"/>
          <w:sz w:val="32"/>
          <w:szCs w:val="30"/>
          <w:lang w:val="en-US" w:eastAsia="zh-CN"/>
        </w:rPr>
        <w:t>内</w:t>
      </w:r>
      <w:r>
        <w:rPr>
          <w:rFonts w:hint="eastAsia" w:ascii="仿宋_GB2312" w:eastAsia="仿宋_GB2312"/>
          <w:sz w:val="32"/>
          <w:szCs w:val="30"/>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九、咨询途径</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（一）窗口、信函咨询：贵州省政务服务中心政务服务大厅省自然资源厅窗口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（二）电话咨询：0851-86987085</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十、监督和投诉渠道</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（一）监督、投诉电话：0851-86986888、0851-86987111</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（二）投诉网址：http://zwfw.guizhou.gov.cn</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十一、办公地址和时间</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（一）办公地址：贵州省政务服务中心政务服务大厅省自然资源厅窗口（贵州省贵阳市南明区遵义路270号）</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（二）办公时间：周一至周五  上午9:00～12:00</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lang w:val="en-US" w:eastAsia="zh-CN"/>
        </w:rPr>
      </w:pPr>
      <w:r>
        <w:rPr>
          <w:rFonts w:hint="eastAsia" w:ascii="仿宋_GB2312" w:eastAsia="仿宋_GB2312"/>
          <w:sz w:val="32"/>
          <w:szCs w:val="30"/>
          <w:lang w:val="en-US" w:eastAsia="zh-CN"/>
        </w:rPr>
        <w:t xml:space="preserve">                            下午1:00～5:00</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黑体"/>
          <w:color w:val="000000"/>
          <w:sz w:val="32"/>
          <w:szCs w:val="30"/>
          <w:lang w:val="en-US" w:eastAsia="zh-CN"/>
        </w:rPr>
      </w:pPr>
      <w:r>
        <w:rPr>
          <w:rFonts w:hint="eastAsia" w:eastAsia="黑体"/>
          <w:color w:val="000000"/>
          <w:sz w:val="32"/>
          <w:szCs w:val="30"/>
          <w:lang w:val="en-US" w:eastAsia="zh-CN"/>
        </w:rPr>
        <w:t>十二、查询申请表示范文本</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eastAsia="仿宋_GB2312"/>
          <w:sz w:val="32"/>
          <w:szCs w:val="30"/>
        </w:rPr>
      </w:pPr>
      <w:r>
        <w:rPr>
          <w:rFonts w:hint="eastAsia" w:ascii="仿宋_GB2312" w:eastAsia="仿宋_GB2312"/>
          <w:sz w:val="32"/>
          <w:szCs w:val="30"/>
        </w:rPr>
        <w:t>见附件</w:t>
      </w:r>
    </w:p>
    <w:p>
      <w:pPr>
        <w:pStyle w:val="3"/>
        <w:rPr>
          <w:rFonts w:hint="eastAsia" w:ascii="仿宋_GB2312" w:eastAsia="仿宋_GB2312"/>
          <w:sz w:val="32"/>
          <w:szCs w:val="30"/>
        </w:rPr>
      </w:pPr>
    </w:p>
    <w:p>
      <w:pPr>
        <w:pStyle w:val="3"/>
        <w:rPr>
          <w:rFonts w:hint="eastAsia" w:ascii="仿宋_GB2312" w:eastAsia="仿宋_GB2312"/>
          <w:sz w:val="32"/>
          <w:szCs w:val="30"/>
        </w:rPr>
      </w:pPr>
    </w:p>
    <w:p>
      <w:pPr>
        <w:pStyle w:val="3"/>
        <w:rPr>
          <w:rFonts w:hint="eastAsia" w:ascii="仿宋_GB2312" w:eastAsia="仿宋_GB2312"/>
          <w:sz w:val="32"/>
          <w:szCs w:val="30"/>
        </w:rPr>
      </w:pPr>
    </w:p>
    <w:p>
      <w:pPr>
        <w:pStyle w:val="3"/>
        <w:rPr>
          <w:rFonts w:hint="eastAsia" w:ascii="仿宋_GB2312" w:eastAsia="仿宋_GB2312"/>
          <w:sz w:val="32"/>
          <w:szCs w:val="30"/>
        </w:rPr>
      </w:pPr>
    </w:p>
    <w:p>
      <w:pPr>
        <w:pStyle w:val="3"/>
        <w:rPr>
          <w:rFonts w:hint="eastAsia" w:ascii="仿宋_GB2312" w:eastAsia="仿宋_GB2312"/>
          <w:sz w:val="32"/>
          <w:szCs w:val="30"/>
        </w:rPr>
      </w:pPr>
    </w:p>
    <w:p>
      <w:pPr>
        <w:pStyle w:val="3"/>
        <w:rPr>
          <w:rFonts w:hint="eastAsia" w:ascii="仿宋_GB2312" w:eastAsia="仿宋_GB2312"/>
          <w:sz w:val="32"/>
          <w:szCs w:val="30"/>
        </w:rPr>
      </w:pPr>
      <w:bookmarkStart w:id="0" w:name="_GoBack"/>
      <w:bookmarkEnd w:id="0"/>
    </w:p>
    <w:p>
      <w:pPr>
        <w:rPr>
          <w:rFonts w:hint="eastAsia" w:eastAsia="仿宋_GB2312"/>
          <w:sz w:val="32"/>
          <w:szCs w:val="30"/>
          <w:lang w:val="en-US" w:eastAsia="zh-CN"/>
        </w:rPr>
      </w:pPr>
      <w:r>
        <w:rPr>
          <w:rFonts w:hint="eastAsia" w:eastAsia="仿宋_GB2312"/>
          <w:sz w:val="32"/>
          <w:szCs w:val="30"/>
          <w:lang w:val="en-US" w:eastAsia="zh-CN"/>
        </w:rPr>
        <w:t>附件：</w:t>
      </w:r>
    </w:p>
    <w:tbl>
      <w:tblPr>
        <w:tblStyle w:val="4"/>
        <w:tblW w:w="86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4"/>
        <w:gridCol w:w="1236"/>
        <w:gridCol w:w="1533"/>
        <w:gridCol w:w="1900"/>
        <w:gridCol w:w="27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4" w:hRule="atLeast"/>
        </w:trPr>
        <w:tc>
          <w:tcPr>
            <w:tcW w:w="8619"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8"/>
                <w:szCs w:val="28"/>
                <w:u w:val="none"/>
                <w:lang w:val="en-US" w:eastAsia="zh-CN" w:bidi="ar"/>
              </w:rPr>
              <w:t>矿业权登记资料查询申请表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12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查询申请人</w:t>
            </w:r>
          </w:p>
        </w:tc>
        <w:tc>
          <w:tcPr>
            <w:tcW w:w="12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姓名</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15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证件类型及号码</w:t>
            </w:r>
          </w:p>
        </w:tc>
        <w:tc>
          <w:tcPr>
            <w:tcW w:w="2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5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2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3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代理人</w:t>
            </w:r>
          </w:p>
        </w:tc>
        <w:tc>
          <w:tcPr>
            <w:tcW w:w="15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证件类型及号码</w:t>
            </w:r>
          </w:p>
        </w:tc>
        <w:tc>
          <w:tcPr>
            <w:tcW w:w="2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3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5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2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4" w:hRule="atLeast"/>
        </w:trPr>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所属类别</w:t>
            </w:r>
          </w:p>
        </w:tc>
        <w:tc>
          <w:tcPr>
            <w:tcW w:w="61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□权利人    □利害关系人    □有关国家机关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12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需查询的矿业权</w:t>
            </w: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勘查项目名称/矿山名称</w:t>
            </w:r>
          </w:p>
        </w:tc>
        <w:tc>
          <w:tcPr>
            <w:tcW w:w="46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2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证号</w:t>
            </w:r>
          </w:p>
        </w:tc>
        <w:tc>
          <w:tcPr>
            <w:tcW w:w="46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3" w:hRule="atLeast"/>
        </w:trPr>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提交的申请材料</w:t>
            </w:r>
          </w:p>
        </w:tc>
        <w:tc>
          <w:tcPr>
            <w:tcW w:w="74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□身份证明材料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□授权委托书及受委托人身份证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□有权处分该矿业权的证明材料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□利害关系证明材料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□律师证及律师事务所证明材料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□人民法院调查令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□协助查询文件（仅适用于国家机关查询）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□工作证或执行公务的证明文件（仅适用于国家机关查询）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8" w:hRule="atLeast"/>
        </w:trPr>
        <w:tc>
          <w:tcPr>
            <w:tcW w:w="120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查询内容</w:t>
            </w: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矿业权登记结果</w:t>
            </w:r>
          </w:p>
        </w:tc>
        <w:tc>
          <w:tcPr>
            <w:tcW w:w="4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□权利登记信息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□抵押登记信息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□查封登记信息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□矿业权自然状态信息</w:t>
            </w:r>
          </w:p>
          <w:p>
            <w:pPr>
              <w:keepNext w:val="0"/>
              <w:keepLines w:val="0"/>
              <w:widowControl/>
              <w:suppressLineNumbers w:val="0"/>
              <w:jc w:val="left"/>
              <w:textAlignment w:val="center"/>
              <w:rPr>
                <w:rFonts w:hint="default"/>
                <w:lang w:val="en-US"/>
              </w:rPr>
            </w:pPr>
            <w:r>
              <w:rPr>
                <w:rFonts w:hint="eastAsia" w:ascii="宋体" w:hAnsi="宋体" w:eastAsia="宋体" w:cs="宋体"/>
                <w:i w:val="0"/>
                <w:iCs w:val="0"/>
                <w:color w:val="000000"/>
                <w:kern w:val="0"/>
                <w:sz w:val="24"/>
                <w:szCs w:val="24"/>
                <w:u w:val="none"/>
                <w:lang w:val="en-US" w:eastAsia="zh-CN" w:bidi="ar"/>
              </w:rPr>
              <w:t>□其他</w:t>
            </w:r>
            <w:r>
              <w:rPr>
                <w:rFonts w:hint="eastAsia" w:ascii="宋体" w:hAnsi="宋体" w:eastAsia="宋体" w:cs="宋体"/>
                <w:i w:val="0"/>
                <w:iCs w:val="0"/>
                <w:color w:val="000000"/>
                <w:kern w:val="0"/>
                <w:sz w:val="24"/>
                <w:szCs w:val="24"/>
                <w:u w:val="singl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1" w:hRule="atLeast"/>
        </w:trPr>
        <w:tc>
          <w:tcPr>
            <w:tcW w:w="1204"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76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矿业权登记原始资料</w:t>
            </w:r>
          </w:p>
        </w:tc>
        <w:tc>
          <w:tcPr>
            <w:tcW w:w="464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trPr>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查询目的或用途</w:t>
            </w:r>
          </w:p>
        </w:tc>
        <w:tc>
          <w:tcPr>
            <w:tcW w:w="74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查询结果要求</w:t>
            </w:r>
          </w:p>
        </w:tc>
        <w:tc>
          <w:tcPr>
            <w:tcW w:w="74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□出具查询结果    □复制登记原始资料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7" w:hRule="atLeast"/>
        </w:trPr>
        <w:tc>
          <w:tcPr>
            <w:tcW w:w="12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申请人承诺</w:t>
            </w:r>
          </w:p>
        </w:tc>
        <w:tc>
          <w:tcPr>
            <w:tcW w:w="74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本人（单位）承诺填写的内容以及提交的申请材料真实有效，并严格按照有关要求查阅、利用矿业权登记资料，严格按照查询目的使用查询结果，如有虚假或违反，由本人（单位）承担相关法律责任。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查询申请人：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年</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月</w:t>
            </w:r>
            <w:r>
              <w:rPr>
                <w:rFonts w:hint="eastAsia" w:ascii="宋体" w:hAnsi="宋体" w:eastAsia="宋体" w:cs="宋体"/>
                <w:i w:val="0"/>
                <w:iCs w:val="0"/>
                <w:color w:val="000000"/>
                <w:kern w:val="0"/>
                <w:sz w:val="24"/>
                <w:szCs w:val="24"/>
                <w:u w:val="singl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A32B3"/>
    <w:rsid w:val="01F61C38"/>
    <w:rsid w:val="03113067"/>
    <w:rsid w:val="038D4A2D"/>
    <w:rsid w:val="04675678"/>
    <w:rsid w:val="09230B8A"/>
    <w:rsid w:val="0E2D3866"/>
    <w:rsid w:val="10A06EB3"/>
    <w:rsid w:val="15B20DE4"/>
    <w:rsid w:val="1AA25773"/>
    <w:rsid w:val="1C514E13"/>
    <w:rsid w:val="1D103198"/>
    <w:rsid w:val="1E8659A4"/>
    <w:rsid w:val="1ECA5014"/>
    <w:rsid w:val="1F5749F8"/>
    <w:rsid w:val="1FDE0154"/>
    <w:rsid w:val="212611E9"/>
    <w:rsid w:val="214F21EB"/>
    <w:rsid w:val="21747135"/>
    <w:rsid w:val="21C0196E"/>
    <w:rsid w:val="23F24EDE"/>
    <w:rsid w:val="26CE724B"/>
    <w:rsid w:val="2BE46810"/>
    <w:rsid w:val="2DE262D6"/>
    <w:rsid w:val="2E6E5EBA"/>
    <w:rsid w:val="2F301169"/>
    <w:rsid w:val="305907D7"/>
    <w:rsid w:val="384E136E"/>
    <w:rsid w:val="38EB6C6E"/>
    <w:rsid w:val="394C1291"/>
    <w:rsid w:val="39FB0B61"/>
    <w:rsid w:val="3AE169A0"/>
    <w:rsid w:val="3B043025"/>
    <w:rsid w:val="3B761E3F"/>
    <w:rsid w:val="3EAF5B65"/>
    <w:rsid w:val="40277950"/>
    <w:rsid w:val="41FF02A1"/>
    <w:rsid w:val="46141582"/>
    <w:rsid w:val="46E531DB"/>
    <w:rsid w:val="47182CEA"/>
    <w:rsid w:val="495624F0"/>
    <w:rsid w:val="4A761460"/>
    <w:rsid w:val="4CE87639"/>
    <w:rsid w:val="4E6E0739"/>
    <w:rsid w:val="50914807"/>
    <w:rsid w:val="509C6507"/>
    <w:rsid w:val="50B40AA3"/>
    <w:rsid w:val="524C42C4"/>
    <w:rsid w:val="561950B8"/>
    <w:rsid w:val="586F7A04"/>
    <w:rsid w:val="587305AA"/>
    <w:rsid w:val="591D2D5C"/>
    <w:rsid w:val="5955699E"/>
    <w:rsid w:val="59DB7EFC"/>
    <w:rsid w:val="5A44777C"/>
    <w:rsid w:val="5BD65738"/>
    <w:rsid w:val="5C075F07"/>
    <w:rsid w:val="5D4F5EE1"/>
    <w:rsid w:val="5F2E5117"/>
    <w:rsid w:val="61731EE4"/>
    <w:rsid w:val="62840AB1"/>
    <w:rsid w:val="62FD0BCE"/>
    <w:rsid w:val="63C74D38"/>
    <w:rsid w:val="65515BFF"/>
    <w:rsid w:val="65EB7ECC"/>
    <w:rsid w:val="67A1421E"/>
    <w:rsid w:val="6827516E"/>
    <w:rsid w:val="69EE16E9"/>
    <w:rsid w:val="6EA0288E"/>
    <w:rsid w:val="6F485263"/>
    <w:rsid w:val="71386CCF"/>
    <w:rsid w:val="71BB3282"/>
    <w:rsid w:val="735B43E7"/>
    <w:rsid w:val="73674D66"/>
    <w:rsid w:val="742A28A5"/>
    <w:rsid w:val="746D233D"/>
    <w:rsid w:val="759554D5"/>
    <w:rsid w:val="76CF6FD7"/>
    <w:rsid w:val="77F65DDE"/>
    <w:rsid w:val="7B9156B9"/>
    <w:rsid w:val="7D69323D"/>
    <w:rsid w:val="7F675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character" w:customStyle="1" w:styleId="6">
    <w:name w:val="font21"/>
    <w:basedOn w:val="5"/>
    <w:qFormat/>
    <w:uiPriority w:val="0"/>
    <w:rPr>
      <w:rFonts w:hint="eastAsia" w:ascii="宋体" w:hAnsi="宋体" w:eastAsia="宋体" w:cs="宋体"/>
      <w:color w:val="000000"/>
      <w:sz w:val="24"/>
      <w:szCs w:val="24"/>
      <w:u w:val="single"/>
    </w:rPr>
  </w:style>
  <w:style w:type="character" w:customStyle="1" w:styleId="7">
    <w:name w:val="font01"/>
    <w:basedOn w:val="5"/>
    <w:uiPriority w:val="0"/>
    <w:rPr>
      <w:rFonts w:hint="eastAsia" w:ascii="宋体" w:hAnsi="宋体" w:eastAsia="宋体" w:cs="宋体"/>
      <w:color w:val="000000"/>
      <w:sz w:val="24"/>
      <w:szCs w:val="24"/>
      <w:u w:val="none"/>
    </w:rPr>
  </w:style>
  <w:style w:type="character" w:customStyle="1" w:styleId="8">
    <w:name w:val="font11"/>
    <w:basedOn w:val="5"/>
    <w:qFormat/>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2025-08-08T10:20:00Z</dcterms:created>
  <dc:creator>kyqc</dc:creator>
  <cp:lastModifiedBy>刘柏杨矿业权管理处（油气资源管理处）</cp:lastModifiedBy>
  <cp:lastPrinted>2025-08-18T09:43:00Z</cp:lastPrinted>
  <dcterms:modified xsi:type="dcterms:W3CDTF">2025-08-19T07:22:30Z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AB37E15F82B84BB68C92F561FAF49716_12</vt:lpwstr>
  </property>
</Properties>
</file>