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贵州汉诺矿业有限公司六盘水市钟山区福安煤矿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贵州汉诺矿业有限公司六盘水市钟山区福安煤矿矿业权价款</w:t>
      </w:r>
      <w:r>
        <w:rPr>
          <w:rFonts w:hint="default" w:ascii="仿宋" w:hAnsi="仿宋" w:eastAsia="仿宋"/>
          <w:sz w:val="32"/>
          <w:szCs w:val="32"/>
        </w:rPr>
        <w:t>计算工作。根据《省国土资源厅关于做好矿业权价款评估备案取消后相关工作的通知》(黔国土资储函〔2016〕47号)，现将有关内容公示如下：</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20</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汉诺矿业有限公司煤矿企业兼并重组实施方案的批复》（黔煤兼并重组办〔2017〕52号），该矿山由六盘水市钟山区福安煤矿与平塘县克度镇鸿凌煤矿兼并重组而成，兼并重组后的矿区范围含原钟山区福安煤矿范围，平塘县鸿凌煤矿属关闭置换指标，本次矿业权价款处置不予考虑，待企业主体完成全部煤矿工作后，申请资源置换时再行处置。</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钟山区福安煤矿最近一次价款是2008年办理采矿权整合延续时处置的。根据黔国土资储备字〔2007〕505号，备案煤炭总资源储量360万吨，保有资源储量309万吨。矿山应缴纳采矿权价款298.96万元[（0.8元/吨×244.3万吨=195.44万元）+（1.6元/吨×64.7万吨=103.52万元）=298.96万元]（办文编号001-08-20084305）。</w:t>
      </w:r>
      <w:r>
        <w:rPr>
          <w:rFonts w:hint="eastAsia" w:ascii="仿宋" w:hAnsi="仿宋" w:eastAsia="仿宋"/>
          <w:sz w:val="32"/>
          <w:szCs w:val="32"/>
          <w:lang w:val="en-US" w:eastAsia="zh-CN"/>
        </w:rPr>
        <w:t>已缴清。</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钟山区福安煤矿申请进行矿业权价款处置。根据《关于&lt;贵州汉诺矿业有限公司六盘水市钟山区福安煤矿（兼并重组调整）资源储量核实报告&gt;矿产资源储量评审备案证明的函》及专家评审意见书（黔自然资储备字〔2019〕132号），截止2019年5月31日，钟山区福安煤矿矿区范围内煤炭总资源储量798万吨，保有资源储量703万吨，先期开采地段总资源储量798万吨，煤类为焦煤，估算煤层气资源量0.09亿立方米。已告知矿业权人，矿业权人申请处置矿业权出让收益时未提供《三合一方案》的，按本次备案的总资源储量处置矿业权价款。</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本次矿业权价款处置利用拟动用煤炭资源储量扣除原已处置过价款备案的总资源储量后</w:t>
      </w:r>
      <w:bookmarkStart w:id="0" w:name="_GoBack"/>
      <w:bookmarkEnd w:id="0"/>
      <w:r>
        <w:rPr>
          <w:rFonts w:hint="eastAsia" w:ascii="仿宋" w:hAnsi="仿宋" w:eastAsia="仿宋"/>
          <w:sz w:val="32"/>
          <w:szCs w:val="32"/>
        </w:rPr>
        <w:t>为438万吨（798万吨-360万吨=438万吨），该矿山本次计算矿业权价款为2628万元（6元/吨×438万吨=2628万元）。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ind w:firstLine="1600" w:firstLineChars="500"/>
        <w:rPr>
          <w:rFonts w:hint="default" w:ascii="仿宋" w:hAnsi="仿宋" w:eastAsia="仿宋"/>
          <w:sz w:val="32"/>
          <w:szCs w:val="32"/>
        </w:rPr>
      </w:pPr>
    </w:p>
    <w:p>
      <w:pPr>
        <w:ind w:firstLine="1600" w:firstLineChars="500"/>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62792"/>
    <w:rsid w:val="153A404A"/>
    <w:rsid w:val="2B762792"/>
    <w:rsid w:val="2FBD7F6F"/>
    <w:rsid w:val="307B3184"/>
    <w:rsid w:val="386D0628"/>
    <w:rsid w:val="395235D7"/>
    <w:rsid w:val="3C0861DA"/>
    <w:rsid w:val="55E2634B"/>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2021-11-11T10:11:00Z</dcterms:created>
  <dc:creator>姬胜源矿产资源保护监督处</dc:creator>
  <cp:lastModifiedBy>姬胜源矿产资源保护监督处</cp:lastModifiedBy>
  <dcterms:modified xsi:type="dcterms:W3CDTF">2021-11-11T10:28:44Z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