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湖南安石（集团）六盘水煤业有限公司黔西县谷里镇红砖煤矿矿业权价款</w:t>
      </w:r>
      <w:r>
        <w:rPr>
          <w:rFonts w:hAnsi="宋体"/>
          <w:kern w:val="0"/>
          <w:sz w:val="44"/>
          <w:szCs w:val="44"/>
          <w:lang w:val="zh-CN"/>
        </w:rPr>
        <w:t>计算结果公示</w:t>
      </w:r>
    </w:p>
    <w:bookmarkEnd w:id="0"/>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湖南安石（集团）六盘水煤业有限公司黔西县谷里镇红砖煤矿矿业权价款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21</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湖南安石（集团）六盘水煤业有限公司主体企业煤矿兼并重组实施方案相关问题的批复》（黔煤兼并重组办〔2015〕102号），该矿山由黔西县谷里镇红砖煤矿与龙里县龙山镇鸿泰煤矿兼并重组而成。兼并重组后矿区范围即原黔西县红砖煤矿范围，龙里县鸿泰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黔西县红砖煤矿最近一次价款是2008年办理采矿权扩能扩界时处置的，根据黔国土资储备字〔2008〕241号，原黔西县红砖煤矿矿权范围内备案煤炭总资源储量681万吨，保有资源储量671万吨，计算矿业权价款</w:t>
      </w:r>
      <w:r>
        <w:rPr>
          <w:rFonts w:hint="eastAsia" w:ascii="仿宋" w:hAnsi="仿宋" w:eastAsia="仿宋"/>
          <w:spacing w:val="-12"/>
          <w:kern w:val="10"/>
          <w:sz w:val="32"/>
          <w:szCs w:val="32"/>
        </w:rPr>
        <w:t>815.2万元[（0.8元/吨×</w:t>
      </w:r>
      <w:r>
        <w:rPr>
          <w:rFonts w:hint="eastAsia" w:ascii="仿宋" w:hAnsi="仿宋" w:eastAsia="仿宋"/>
          <w:sz w:val="32"/>
          <w:szCs w:val="32"/>
        </w:rPr>
        <w:t>323</w:t>
      </w:r>
      <w:r>
        <w:rPr>
          <w:rFonts w:hint="eastAsia" w:ascii="仿宋" w:hAnsi="仿宋" w:eastAsia="仿宋"/>
          <w:spacing w:val="-12"/>
          <w:kern w:val="10"/>
          <w:sz w:val="32"/>
          <w:szCs w:val="32"/>
        </w:rPr>
        <w:t>万吨=258.4万元）+（1.6元/吨×</w:t>
      </w:r>
      <w:r>
        <w:rPr>
          <w:rFonts w:hint="eastAsia" w:ascii="仿宋" w:hAnsi="仿宋" w:eastAsia="仿宋"/>
          <w:sz w:val="32"/>
          <w:szCs w:val="32"/>
        </w:rPr>
        <w:t>348</w:t>
      </w:r>
      <w:r>
        <w:rPr>
          <w:rFonts w:hint="eastAsia" w:ascii="仿宋" w:hAnsi="仿宋" w:eastAsia="仿宋"/>
          <w:spacing w:val="-12"/>
          <w:kern w:val="10"/>
          <w:sz w:val="32"/>
          <w:szCs w:val="32"/>
        </w:rPr>
        <w:t>万吨=556.8万元）=815.2万元]</w:t>
      </w:r>
      <w:r>
        <w:rPr>
          <w:rFonts w:hint="eastAsia" w:ascii="仿宋" w:hAnsi="仿宋" w:eastAsia="仿宋"/>
          <w:w w:val="92"/>
          <w:sz w:val="32"/>
          <w:szCs w:val="32"/>
        </w:rPr>
        <w:t>（办文编号001-08-20082643）。</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黔西县红砖煤矿申请按中型矿山最长颁证年限进行矿业权价款处置。根据《关于&lt;湖南安石（集团）六盘水煤业有限公司黔西县谷里镇红砖煤矿（预留）资源储量核实及勘探报告&gt;矿产资源储量评审备案证明的函》及专家评审意见书（黔自然资储备字〔2020〕117号），截止2019年11月30日，黔西县红砖煤矿矿区范围内煤炭总资源储量4120万吨，保有资源储量4104万吨；先期开采地段总资源储量1385万吨。煤类为无烟煤，估算煤层气资源量1.16亿立方米。根据《关于对&lt;湖南安石（集团）六盘水煤业有限公司黔西县谷里镇红砖煤矿（变更）矿产资源绿色开发利用方案（三合一）&gt;审查意见备案的函》（黔自然资审批函〔2020〕1731号）及专家审查意见，该矿山设计生产规模45万吨/年，矿山服务年限35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黔西县红砖煤矿最长颁证年限20年拟动用煤炭资源储量约为2354万吨（4120万吨×20年/35年≈2354万吨），矿山还有1766万吨（4120万吨-2354万吨=1766万吨）煤炭资源矿业权价款未处置，未处置矿业权价款待矿山下次延续时再进行处置。本次矿业权价款处置利用拟动用煤炭资源储量扣除原已处置过价款的备案的总资源储量后为1673万吨（2354万吨-681万吨=1673万吨），该矿山本次计算矿业权价款为5019万元（3元/吨×1673万吨=5019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65EE8"/>
    <w:rsid w:val="10665EE8"/>
    <w:rsid w:val="153A404A"/>
    <w:rsid w:val="2FBD7F6F"/>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2020-12-24T13:59:00Z</dcterms:created>
  <dc:creator>姬胜源矿产资源保护监督处</dc:creator>
  <cp:lastModifiedBy>姬胜源矿产资源保护监督处</cp:lastModifiedBy>
  <dcterms:modified xsi:type="dcterms:W3CDTF">2020-12-24T14:00:47Z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